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D6E61" w14:textId="77777777" w:rsidR="00717555" w:rsidRPr="00E53541" w:rsidRDefault="00717555" w:rsidP="00717555">
      <w:pPr>
        <w:spacing w:after="0"/>
        <w:jc w:val="both"/>
        <w:rPr>
          <w:rFonts w:ascii="Times New Roman" w:eastAsia="Times New Roman" w:hAnsi="Times New Roman"/>
          <w:b/>
          <w:sz w:val="24"/>
        </w:rPr>
      </w:pPr>
      <w:r w:rsidRPr="00E53541">
        <w:rPr>
          <w:rFonts w:ascii="Times New Roman" w:eastAsia="Times New Roman" w:hAnsi="Times New Roman"/>
          <w:b/>
          <w:sz w:val="24"/>
        </w:rPr>
        <w:t>Gabinete do Vereador Marcio Bosa.</w:t>
      </w:r>
    </w:p>
    <w:p w14:paraId="13405196" w14:textId="77777777" w:rsidR="00717555" w:rsidRPr="00E53541" w:rsidRDefault="00717555" w:rsidP="00717555">
      <w:pPr>
        <w:spacing w:after="0"/>
        <w:jc w:val="center"/>
        <w:rPr>
          <w:rFonts w:ascii="Times New Roman" w:eastAsia="Times New Roman" w:hAnsi="Times New Roman"/>
          <w:b/>
          <w:sz w:val="24"/>
        </w:rPr>
      </w:pPr>
    </w:p>
    <w:p w14:paraId="2586B2DF" w14:textId="0939B02E" w:rsidR="00717555" w:rsidRPr="00E53541" w:rsidRDefault="00717555" w:rsidP="00717555">
      <w:pPr>
        <w:spacing w:after="0"/>
        <w:jc w:val="both"/>
        <w:rPr>
          <w:rFonts w:ascii="Times New Roman" w:eastAsia="Times New Roman" w:hAnsi="Times New Roman"/>
          <w:b/>
          <w:sz w:val="24"/>
        </w:rPr>
      </w:pPr>
      <w:r w:rsidRPr="00E53541">
        <w:rPr>
          <w:rFonts w:ascii="Times New Roman" w:eastAsia="Times New Roman" w:hAnsi="Times New Roman"/>
          <w:b/>
          <w:sz w:val="24"/>
        </w:rPr>
        <w:t>Requerimento 0</w:t>
      </w:r>
      <w:r w:rsidR="00970A0A">
        <w:rPr>
          <w:rFonts w:ascii="Times New Roman" w:eastAsia="Times New Roman" w:hAnsi="Times New Roman"/>
          <w:b/>
          <w:sz w:val="24"/>
        </w:rPr>
        <w:t>8</w:t>
      </w:r>
      <w:r w:rsidRPr="00E53541">
        <w:rPr>
          <w:rFonts w:ascii="Times New Roman" w:eastAsia="Times New Roman" w:hAnsi="Times New Roman"/>
          <w:b/>
          <w:sz w:val="24"/>
        </w:rPr>
        <w:t>/2022</w:t>
      </w:r>
    </w:p>
    <w:p w14:paraId="3B88E483" w14:textId="77777777" w:rsidR="00717555" w:rsidRPr="00E53541" w:rsidRDefault="00717555" w:rsidP="00717555">
      <w:pPr>
        <w:spacing w:after="0"/>
        <w:jc w:val="center"/>
        <w:rPr>
          <w:rFonts w:ascii="Times New Roman" w:eastAsia="Times New Roman" w:hAnsi="Times New Roman"/>
          <w:b/>
          <w:sz w:val="24"/>
        </w:rPr>
      </w:pPr>
    </w:p>
    <w:p w14:paraId="48FEF9E0" w14:textId="77777777" w:rsidR="00717555" w:rsidRPr="00E53541" w:rsidRDefault="00717555" w:rsidP="00717555">
      <w:pPr>
        <w:spacing w:after="0"/>
        <w:jc w:val="both"/>
        <w:rPr>
          <w:rFonts w:ascii="Times New Roman" w:eastAsia="Times New Roman" w:hAnsi="Times New Roman"/>
          <w:b/>
          <w:bCs/>
          <w:sz w:val="24"/>
        </w:rPr>
      </w:pPr>
      <w:r w:rsidRPr="00E53541">
        <w:rPr>
          <w:rFonts w:ascii="Times New Roman" w:eastAsia="Times New Roman" w:hAnsi="Times New Roman"/>
          <w:b/>
          <w:sz w:val="24"/>
        </w:rPr>
        <w:t>À Mesa Diretora da</w:t>
      </w:r>
      <w:r w:rsidRPr="00E53541">
        <w:rPr>
          <w:rFonts w:ascii="Times New Roman" w:eastAsia="Times New Roman" w:hAnsi="Times New Roman"/>
          <w:b/>
          <w:bCs/>
          <w:sz w:val="24"/>
        </w:rPr>
        <w:t xml:space="preserve"> Câmara Municipal de Campo Magro-CCJ.</w:t>
      </w:r>
    </w:p>
    <w:p w14:paraId="78C4EBC0" w14:textId="77777777" w:rsidR="00717555" w:rsidRPr="00E53541" w:rsidRDefault="00717555" w:rsidP="00717555">
      <w:pPr>
        <w:spacing w:after="0"/>
        <w:rPr>
          <w:rFonts w:ascii="Times New Roman" w:hAnsi="Times New Roman"/>
          <w:sz w:val="24"/>
        </w:rPr>
      </w:pPr>
    </w:p>
    <w:p w14:paraId="35951BBD" w14:textId="77777777" w:rsidR="00717555" w:rsidRPr="00E53541" w:rsidRDefault="00717555" w:rsidP="00717555">
      <w:pPr>
        <w:spacing w:after="0"/>
        <w:rPr>
          <w:rFonts w:ascii="Times New Roman" w:hAnsi="Times New Roman"/>
          <w:sz w:val="24"/>
        </w:rPr>
      </w:pPr>
    </w:p>
    <w:p w14:paraId="3455E638" w14:textId="77777777" w:rsidR="00717555" w:rsidRPr="00E53541" w:rsidRDefault="00717555" w:rsidP="00717555">
      <w:pPr>
        <w:spacing w:after="0"/>
        <w:rPr>
          <w:rFonts w:ascii="Times New Roman" w:hAnsi="Times New Roman"/>
          <w:sz w:val="24"/>
        </w:rPr>
      </w:pPr>
      <w:r w:rsidRPr="00E53541">
        <w:rPr>
          <w:rFonts w:ascii="Times New Roman" w:hAnsi="Times New Roman"/>
          <w:sz w:val="24"/>
        </w:rPr>
        <w:t>Senhores Vereadores.</w:t>
      </w:r>
    </w:p>
    <w:p w14:paraId="5E6DD3E6" w14:textId="77777777" w:rsidR="00717555" w:rsidRPr="00E53541" w:rsidRDefault="00717555" w:rsidP="00717555">
      <w:pPr>
        <w:spacing w:after="0"/>
        <w:rPr>
          <w:rFonts w:ascii="Times New Roman" w:hAnsi="Times New Roman"/>
          <w:sz w:val="24"/>
        </w:rPr>
      </w:pPr>
    </w:p>
    <w:p w14:paraId="36670B6D" w14:textId="25001843" w:rsidR="00717555" w:rsidRPr="00E53541" w:rsidRDefault="00717555" w:rsidP="00717555">
      <w:pPr>
        <w:spacing w:after="0" w:line="360" w:lineRule="auto"/>
        <w:jc w:val="both"/>
        <w:rPr>
          <w:rFonts w:ascii="Times New Roman" w:eastAsia="Times New Roman" w:hAnsi="Times New Roman"/>
          <w:sz w:val="24"/>
        </w:rPr>
      </w:pPr>
      <w:r w:rsidRPr="00E53541">
        <w:rPr>
          <w:rFonts w:ascii="Times New Roman" w:hAnsi="Times New Roman"/>
          <w:sz w:val="24"/>
        </w:rPr>
        <w:tab/>
        <w:t xml:space="preserve">O vereador que a este subscreve, com apoiamento necessário, nos termos do § 2º do artigo 27 do Regimento Interno, vem perante Vossas Excelências requerer seja o parecer exarado pela </w:t>
      </w:r>
      <w:r w:rsidRPr="00E53541">
        <w:rPr>
          <w:rFonts w:ascii="Times New Roman" w:eastAsia="Times New Roman" w:hAnsi="Times New Roman"/>
          <w:sz w:val="24"/>
        </w:rPr>
        <w:t>Comissão de Legislação, Justiça e Redação</w:t>
      </w:r>
      <w:r w:rsidRPr="00E53541">
        <w:rPr>
          <w:rFonts w:ascii="Times New Roman" w:hAnsi="Times New Roman"/>
          <w:sz w:val="24"/>
        </w:rPr>
        <w:t xml:space="preserve">, ao Projeto de Lei nº </w:t>
      </w:r>
      <w:r w:rsidRPr="00E53541">
        <w:rPr>
          <w:rFonts w:ascii="Times New Roman" w:eastAsia="Times New Roman" w:hAnsi="Times New Roman"/>
          <w:sz w:val="24"/>
        </w:rPr>
        <w:t>02/2022, submetido à análise do Plenário, pelas razões que passa a expor.</w:t>
      </w:r>
    </w:p>
    <w:p w14:paraId="2A2E2B84" w14:textId="77777777" w:rsidR="00717555" w:rsidRPr="00E53541" w:rsidRDefault="00717555" w:rsidP="00717555">
      <w:pPr>
        <w:spacing w:after="0" w:line="360" w:lineRule="auto"/>
        <w:jc w:val="both"/>
        <w:rPr>
          <w:rFonts w:ascii="Times New Roman" w:eastAsia="Times New Roman" w:hAnsi="Times New Roman"/>
          <w:sz w:val="24"/>
        </w:rPr>
      </w:pPr>
    </w:p>
    <w:p w14:paraId="48483567" w14:textId="77777777" w:rsidR="00717555" w:rsidRPr="00E53541" w:rsidRDefault="00717555" w:rsidP="00717555">
      <w:pPr>
        <w:spacing w:after="0" w:line="360" w:lineRule="auto"/>
        <w:jc w:val="both"/>
        <w:rPr>
          <w:rFonts w:ascii="Times New Roman" w:eastAsia="Times New Roman" w:hAnsi="Times New Roman"/>
          <w:sz w:val="24"/>
        </w:rPr>
      </w:pPr>
      <w:r w:rsidRPr="00E53541">
        <w:rPr>
          <w:rFonts w:ascii="Times New Roman" w:eastAsia="Times New Roman" w:hAnsi="Times New Roman"/>
          <w:sz w:val="24"/>
        </w:rPr>
        <w:t xml:space="preserve"> </w:t>
      </w:r>
      <w:r w:rsidRPr="00E53541">
        <w:rPr>
          <w:rFonts w:ascii="Times New Roman" w:eastAsia="Times New Roman" w:hAnsi="Times New Roman"/>
          <w:sz w:val="24"/>
        </w:rPr>
        <w:tab/>
        <w:t>O presente Projeto de Lei tem por objetivo autorizar isenção do pagamento da Taxa de Contribuição de Melhorias aos portadores de doenças graves incapacitantes e aos doentes terminais irreversíveis do município de Campo Magro-PR.</w:t>
      </w:r>
    </w:p>
    <w:p w14:paraId="15359114" w14:textId="77777777" w:rsidR="00717555" w:rsidRPr="00E53541" w:rsidRDefault="00717555" w:rsidP="00717555">
      <w:pPr>
        <w:spacing w:after="0" w:line="360" w:lineRule="auto"/>
        <w:jc w:val="both"/>
        <w:rPr>
          <w:rFonts w:ascii="Times New Roman" w:eastAsia="Times New Roman" w:hAnsi="Times New Roman"/>
          <w:sz w:val="24"/>
        </w:rPr>
      </w:pPr>
    </w:p>
    <w:p w14:paraId="430B6BE1" w14:textId="76EFF99D" w:rsidR="00717555" w:rsidRPr="00E53541" w:rsidRDefault="00717555" w:rsidP="00717555">
      <w:pPr>
        <w:spacing w:after="0" w:line="360" w:lineRule="auto"/>
        <w:jc w:val="both"/>
        <w:rPr>
          <w:rFonts w:ascii="Times New Roman" w:eastAsia="Times New Roman" w:hAnsi="Times New Roman"/>
          <w:sz w:val="24"/>
        </w:rPr>
      </w:pPr>
      <w:r w:rsidRPr="00E53541">
        <w:rPr>
          <w:rFonts w:ascii="Times New Roman" w:eastAsia="Times New Roman" w:hAnsi="Times New Roman"/>
          <w:sz w:val="24"/>
        </w:rPr>
        <w:tab/>
        <w:t>O parecer da comissão, ao meu entender, carece de fundamentação legal e não deve prosperar, pois se fundou em premissas ultrapassadas.</w:t>
      </w:r>
    </w:p>
    <w:p w14:paraId="283678BF" w14:textId="77777777" w:rsidR="00717555" w:rsidRPr="00E53541" w:rsidRDefault="00717555" w:rsidP="00717555">
      <w:pPr>
        <w:spacing w:after="0" w:line="360" w:lineRule="auto"/>
        <w:jc w:val="both"/>
        <w:rPr>
          <w:rFonts w:ascii="Times New Roman" w:eastAsia="Times New Roman" w:hAnsi="Times New Roman"/>
          <w:sz w:val="24"/>
        </w:rPr>
      </w:pPr>
    </w:p>
    <w:p w14:paraId="4CC30157" w14:textId="77777777" w:rsidR="00717555" w:rsidRPr="00E53541" w:rsidRDefault="00717555" w:rsidP="00717555">
      <w:pPr>
        <w:spacing w:after="0" w:line="360" w:lineRule="auto"/>
        <w:ind w:firstLine="708"/>
        <w:jc w:val="both"/>
        <w:rPr>
          <w:rFonts w:ascii="Times New Roman" w:eastAsia="Times New Roman" w:hAnsi="Times New Roman"/>
          <w:sz w:val="24"/>
        </w:rPr>
      </w:pPr>
      <w:r w:rsidRPr="00E53541">
        <w:rPr>
          <w:rFonts w:ascii="Times New Roman" w:eastAsia="Times New Roman" w:hAnsi="Times New Roman"/>
          <w:sz w:val="24"/>
        </w:rPr>
        <w:t>O PL 02/2022 é necessário e deveras importante pois se pretende uma correção à lei municipal 1067/2019, que isentou aqueles beneficiários, somente do pagamento da Taxa de IPTU, não contemplando as Contribuição de melhorias, uma vez que as dificuldades apresentadas em sua justificativa são exatamente as mesmas.</w:t>
      </w:r>
    </w:p>
    <w:p w14:paraId="70174B28" w14:textId="77777777" w:rsidR="00717555" w:rsidRPr="00E53541" w:rsidRDefault="00717555" w:rsidP="00717555">
      <w:pPr>
        <w:spacing w:after="0" w:line="360" w:lineRule="auto"/>
        <w:ind w:firstLine="1134"/>
        <w:jc w:val="both"/>
        <w:rPr>
          <w:rFonts w:ascii="Times New Roman" w:eastAsia="Times New Roman" w:hAnsi="Times New Roman"/>
          <w:sz w:val="24"/>
        </w:rPr>
      </w:pPr>
    </w:p>
    <w:p w14:paraId="48AB3498" w14:textId="77777777" w:rsidR="00717555" w:rsidRPr="00E53541" w:rsidRDefault="00717555" w:rsidP="00717555">
      <w:pPr>
        <w:spacing w:after="0" w:line="360" w:lineRule="auto"/>
        <w:ind w:firstLine="708"/>
        <w:jc w:val="both"/>
        <w:rPr>
          <w:rFonts w:ascii="Times New Roman" w:eastAsia="Times New Roman" w:hAnsi="Times New Roman"/>
          <w:sz w:val="24"/>
        </w:rPr>
      </w:pPr>
      <w:r w:rsidRPr="00E53541">
        <w:rPr>
          <w:rFonts w:ascii="Times New Roman" w:eastAsia="Times New Roman" w:hAnsi="Times New Roman"/>
          <w:sz w:val="24"/>
        </w:rPr>
        <w:t>Devo salientar que o presente Projeto de Lei, ora arquivado pela Comissão, não apresenta qualquer vício de iniciativa ou inconstitucionalidade, uma vez que inexiste reserva de iniciativa ao prefeito em matéria tributária, sendo o assunto de iniciativa comum ou concorrente.</w:t>
      </w:r>
    </w:p>
    <w:p w14:paraId="6B0D76D2" w14:textId="77777777" w:rsidR="00717555" w:rsidRPr="00E53541" w:rsidRDefault="00717555" w:rsidP="00717555">
      <w:pPr>
        <w:spacing w:after="0" w:line="360" w:lineRule="auto"/>
        <w:jc w:val="both"/>
        <w:rPr>
          <w:rFonts w:ascii="Times New Roman" w:eastAsia="Times New Roman" w:hAnsi="Times New Roman"/>
          <w:sz w:val="24"/>
        </w:rPr>
      </w:pPr>
    </w:p>
    <w:p w14:paraId="7E943AB1" w14:textId="77777777" w:rsidR="00717555" w:rsidRPr="00E53541" w:rsidRDefault="00717555" w:rsidP="00717555">
      <w:pPr>
        <w:spacing w:after="0" w:line="360" w:lineRule="auto"/>
        <w:ind w:firstLine="708"/>
        <w:jc w:val="both"/>
        <w:rPr>
          <w:rFonts w:ascii="Times New Roman" w:eastAsia="Times New Roman" w:hAnsi="Times New Roman"/>
          <w:sz w:val="24"/>
        </w:rPr>
      </w:pPr>
      <w:r w:rsidRPr="00E53541">
        <w:rPr>
          <w:rFonts w:ascii="Times New Roman" w:eastAsia="Times New Roman" w:hAnsi="Times New Roman"/>
          <w:sz w:val="24"/>
        </w:rPr>
        <w:t xml:space="preserve">Nesse sentido, ao analisar o Recurso Extraordinário n. 743.480, de decisão do Tribunal de Justiça de Minas Gerais, o STF pacificou o entendimento de que inexiste, no atual texto constitucional, previsão de iniciativa exclusiva do Chefe do Poder Executivo em </w:t>
      </w:r>
      <w:r w:rsidRPr="00E53541">
        <w:rPr>
          <w:rFonts w:ascii="Times New Roman" w:eastAsia="Times New Roman" w:hAnsi="Times New Roman"/>
          <w:sz w:val="24"/>
        </w:rPr>
        <w:lastRenderedPageBreak/>
        <w:t xml:space="preserve">matéria tributária, </w:t>
      </w:r>
      <w:r w:rsidRPr="00E53541">
        <w:rPr>
          <w:rFonts w:ascii="Times New Roman" w:eastAsia="Times New Roman" w:hAnsi="Times New Roman"/>
          <w:b/>
          <w:sz w:val="24"/>
          <w:u w:val="single"/>
        </w:rPr>
        <w:t>sendo possível que o vereador seja autor de lei municipal que revoga tributo</w:t>
      </w:r>
      <w:r w:rsidRPr="00E53541">
        <w:rPr>
          <w:rFonts w:ascii="Times New Roman" w:eastAsia="Times New Roman" w:hAnsi="Times New Roman"/>
          <w:sz w:val="24"/>
        </w:rPr>
        <w:t>. A decisão restou assim ementada:</w:t>
      </w:r>
    </w:p>
    <w:p w14:paraId="179C816E" w14:textId="77777777" w:rsidR="00717555" w:rsidRPr="00E53541" w:rsidRDefault="00717555" w:rsidP="00717555">
      <w:pPr>
        <w:spacing w:after="0" w:line="360" w:lineRule="auto"/>
        <w:ind w:firstLine="1700"/>
        <w:jc w:val="both"/>
        <w:rPr>
          <w:rFonts w:ascii="Times New Roman" w:eastAsia="Times New Roman" w:hAnsi="Times New Roman"/>
          <w:sz w:val="24"/>
        </w:rPr>
      </w:pPr>
    </w:p>
    <w:p w14:paraId="6A1E0671" w14:textId="77777777" w:rsidR="00717555" w:rsidRPr="00E53541" w:rsidRDefault="00717555" w:rsidP="00717555">
      <w:pPr>
        <w:pStyle w:val="SemEspaamento"/>
        <w:ind w:left="2268"/>
        <w:jc w:val="both"/>
        <w:rPr>
          <w:rFonts w:ascii="Times New Roman" w:hAnsi="Times New Roman" w:cs="Times New Roman"/>
          <w:i/>
          <w:sz w:val="24"/>
          <w:szCs w:val="24"/>
        </w:rPr>
      </w:pPr>
      <w:r w:rsidRPr="00E53541">
        <w:rPr>
          <w:rFonts w:ascii="Times New Roman" w:hAnsi="Times New Roman" w:cs="Times New Roman"/>
          <w:i/>
          <w:sz w:val="24"/>
          <w:szCs w:val="24"/>
        </w:rPr>
        <w:t>Tributário. Processo legislativo. Iniciativa de lei. 2. Reserva de</w:t>
      </w:r>
    </w:p>
    <w:p w14:paraId="1CEA00B5" w14:textId="77777777" w:rsidR="00717555" w:rsidRPr="00E53541" w:rsidRDefault="00717555" w:rsidP="00717555">
      <w:pPr>
        <w:pStyle w:val="SemEspaamento"/>
        <w:ind w:left="2268"/>
        <w:jc w:val="both"/>
        <w:rPr>
          <w:rFonts w:ascii="Times New Roman" w:hAnsi="Times New Roman" w:cs="Times New Roman"/>
          <w:i/>
          <w:sz w:val="24"/>
          <w:szCs w:val="24"/>
        </w:rPr>
      </w:pPr>
      <w:r w:rsidRPr="00E53541">
        <w:rPr>
          <w:rFonts w:ascii="Times New Roman" w:hAnsi="Times New Roman" w:cs="Times New Roman"/>
          <w:i/>
          <w:sz w:val="24"/>
          <w:szCs w:val="24"/>
        </w:rPr>
        <w:t>iniciativa em matéria tributária. Inexistência. 3. Lei municipal que revoga tributo. Iniciativa parlamentar. Constitucionalidade. 4. Iniciativa geral. Inexiste, no atual texto constitucional, previsão de iniciativa exclusiva do Chefe do Executivo em matéria tributária. 5. Repercussão geral reconhecida. 6. Recurso provido. Reafirmação de jurisprudência.</w:t>
      </w:r>
    </w:p>
    <w:p w14:paraId="5829E98F" w14:textId="77777777" w:rsidR="00717555" w:rsidRPr="00E53541" w:rsidRDefault="00717555" w:rsidP="00717555">
      <w:pPr>
        <w:spacing w:after="0" w:line="360" w:lineRule="auto"/>
        <w:ind w:firstLine="1700"/>
        <w:jc w:val="both"/>
        <w:rPr>
          <w:rFonts w:ascii="Times New Roman" w:eastAsia="Times New Roman" w:hAnsi="Times New Roman"/>
          <w:sz w:val="24"/>
        </w:rPr>
      </w:pPr>
    </w:p>
    <w:p w14:paraId="5AF1E991" w14:textId="77777777" w:rsidR="00717555" w:rsidRPr="00E53541" w:rsidRDefault="00717555" w:rsidP="00717555">
      <w:pPr>
        <w:pStyle w:val="SemEspaamento"/>
        <w:spacing w:line="360" w:lineRule="auto"/>
        <w:ind w:firstLine="708"/>
        <w:jc w:val="both"/>
        <w:rPr>
          <w:rFonts w:ascii="Times New Roman" w:eastAsia="Times New Roman" w:hAnsi="Times New Roman" w:cs="Times New Roman"/>
          <w:b/>
          <w:i/>
          <w:sz w:val="24"/>
          <w:szCs w:val="24"/>
        </w:rPr>
      </w:pPr>
      <w:r w:rsidRPr="00E53541">
        <w:rPr>
          <w:rFonts w:ascii="Times New Roman" w:hAnsi="Times New Roman" w:cs="Times New Roman"/>
          <w:sz w:val="24"/>
          <w:szCs w:val="24"/>
        </w:rPr>
        <w:t xml:space="preserve">Importante ressaltar que o RE n. </w:t>
      </w:r>
      <w:r w:rsidRPr="00E53541">
        <w:rPr>
          <w:rFonts w:ascii="Times New Roman" w:eastAsia="Times New Roman" w:hAnsi="Times New Roman" w:cs="Times New Roman"/>
          <w:sz w:val="24"/>
          <w:szCs w:val="24"/>
        </w:rPr>
        <w:t xml:space="preserve">743.480 deu origem ao Tema nº 682, </w:t>
      </w:r>
      <w:r w:rsidRPr="00E53541">
        <w:rPr>
          <w:rFonts w:ascii="Times New Roman" w:hAnsi="Times New Roman" w:cs="Times New Roman"/>
          <w:sz w:val="24"/>
          <w:szCs w:val="24"/>
        </w:rPr>
        <w:t xml:space="preserve">da gestão por temas de </w:t>
      </w:r>
      <w:r w:rsidRPr="00E53541">
        <w:rPr>
          <w:rFonts w:ascii="Times New Roman" w:hAnsi="Times New Roman" w:cs="Times New Roman"/>
          <w:b/>
          <w:sz w:val="24"/>
          <w:szCs w:val="24"/>
          <w:u w:val="single"/>
        </w:rPr>
        <w:t>Repercussão Geral</w:t>
      </w:r>
      <w:r w:rsidRPr="00E53541">
        <w:rPr>
          <w:rFonts w:ascii="Times New Roman" w:hAnsi="Times New Roman" w:cs="Times New Roman"/>
          <w:sz w:val="24"/>
          <w:szCs w:val="24"/>
        </w:rPr>
        <w:t xml:space="preserve">, fixando a seguinte tese: </w:t>
      </w:r>
      <w:r w:rsidRPr="00E53541">
        <w:rPr>
          <w:rFonts w:ascii="Times New Roman" w:hAnsi="Times New Roman" w:cs="Times New Roman"/>
          <w:b/>
          <w:i/>
          <w:sz w:val="24"/>
          <w:szCs w:val="24"/>
          <w:u w:val="single"/>
        </w:rPr>
        <w:t>Inexiste, na Constituição Federal de 1988, reserva de iniciativa para leis de natureza tributária, inclusive para as que concedem renúncia fiscal</w:t>
      </w:r>
    </w:p>
    <w:p w14:paraId="0D9A389E" w14:textId="77777777" w:rsidR="00717555" w:rsidRPr="00E53541" w:rsidRDefault="00717555" w:rsidP="00717555">
      <w:pPr>
        <w:pStyle w:val="SemEspaamento"/>
        <w:spacing w:line="360" w:lineRule="auto"/>
        <w:ind w:firstLine="1134"/>
        <w:jc w:val="both"/>
        <w:rPr>
          <w:rFonts w:ascii="Times New Roman" w:eastAsia="Times New Roman" w:hAnsi="Times New Roman" w:cs="Times New Roman"/>
          <w:b/>
          <w:i/>
          <w:sz w:val="24"/>
          <w:szCs w:val="24"/>
        </w:rPr>
      </w:pPr>
    </w:p>
    <w:p w14:paraId="707AD02D" w14:textId="77777777" w:rsidR="00717555" w:rsidRPr="00E53541" w:rsidRDefault="00717555" w:rsidP="00717555">
      <w:pPr>
        <w:pStyle w:val="SemEspaamento"/>
        <w:spacing w:line="360" w:lineRule="auto"/>
        <w:ind w:firstLine="1134"/>
        <w:jc w:val="both"/>
        <w:rPr>
          <w:rFonts w:ascii="Times New Roman" w:hAnsi="Times New Roman" w:cs="Times New Roman"/>
          <w:sz w:val="24"/>
          <w:szCs w:val="24"/>
        </w:rPr>
      </w:pPr>
      <w:r w:rsidRPr="00E53541">
        <w:rPr>
          <w:rFonts w:ascii="Times New Roman" w:eastAsia="Times New Roman" w:hAnsi="Times New Roman" w:cs="Times New Roman"/>
          <w:sz w:val="24"/>
          <w:szCs w:val="24"/>
        </w:rPr>
        <w:t>A saber:</w:t>
      </w:r>
    </w:p>
    <w:p w14:paraId="329132D4" w14:textId="77777777" w:rsidR="00717555" w:rsidRPr="00E53541" w:rsidRDefault="00717555" w:rsidP="00717555">
      <w:pPr>
        <w:spacing w:after="0" w:line="360" w:lineRule="auto"/>
        <w:ind w:firstLine="1700"/>
        <w:jc w:val="both"/>
        <w:rPr>
          <w:rFonts w:ascii="Times New Roman" w:eastAsia="Times New Roman" w:hAnsi="Times New Roman"/>
          <w:sz w:val="24"/>
        </w:rPr>
      </w:pPr>
    </w:p>
    <w:p w14:paraId="0757B8D3" w14:textId="77777777" w:rsidR="00717555" w:rsidRPr="00E53541" w:rsidRDefault="00717555" w:rsidP="00717555">
      <w:pPr>
        <w:spacing w:after="0" w:line="360" w:lineRule="auto"/>
        <w:ind w:firstLine="1700"/>
        <w:jc w:val="both"/>
        <w:rPr>
          <w:rFonts w:ascii="Times New Roman" w:eastAsia="Times New Roman" w:hAnsi="Times New Roman"/>
          <w:sz w:val="24"/>
        </w:rPr>
      </w:pPr>
      <w:r w:rsidRPr="00E53541">
        <w:rPr>
          <w:rFonts w:ascii="Times New Roman" w:eastAsia="Times New Roman" w:hAnsi="Times New Roman"/>
          <w:noProof/>
          <w:sz w:val="24"/>
        </w:rPr>
        <w:drawing>
          <wp:inline distT="0" distB="0" distL="0" distR="0" wp14:anchorId="7A3C7A59" wp14:editId="7D2EB4D2">
            <wp:extent cx="3537383" cy="1647645"/>
            <wp:effectExtent l="0" t="0" r="6350" b="0"/>
            <wp:docPr id="7"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6"/>
                    <pic:cNvPicPr>
                      <a:picLocks noChangeAspect="1"/>
                    </pic:cNvPicPr>
                  </pic:nvPicPr>
                  <pic:blipFill>
                    <a:blip r:embed="rId7"/>
                    <a:stretch>
                      <a:fillRect/>
                    </a:stretch>
                  </pic:blipFill>
                  <pic:spPr>
                    <a:xfrm>
                      <a:off x="0" y="0"/>
                      <a:ext cx="3540368" cy="1649035"/>
                    </a:xfrm>
                    <a:prstGeom prst="rect">
                      <a:avLst/>
                    </a:prstGeom>
                  </pic:spPr>
                </pic:pic>
              </a:graphicData>
            </a:graphic>
          </wp:inline>
        </w:drawing>
      </w:r>
    </w:p>
    <w:p w14:paraId="4B5A26E8" w14:textId="77777777" w:rsidR="00717555" w:rsidRPr="00E53541" w:rsidRDefault="00717555" w:rsidP="00717555">
      <w:pPr>
        <w:spacing w:after="0" w:line="360" w:lineRule="auto"/>
        <w:ind w:firstLine="1700"/>
        <w:jc w:val="both"/>
        <w:rPr>
          <w:rFonts w:ascii="Times New Roman" w:eastAsia="Times New Roman" w:hAnsi="Times New Roman"/>
          <w:sz w:val="24"/>
        </w:rPr>
      </w:pPr>
    </w:p>
    <w:p w14:paraId="5C936B38" w14:textId="77777777" w:rsidR="00717555" w:rsidRPr="00E53541" w:rsidRDefault="00717555" w:rsidP="00717555">
      <w:pPr>
        <w:pStyle w:val="SemEspaamento"/>
        <w:spacing w:line="360" w:lineRule="auto"/>
        <w:ind w:firstLine="1134"/>
        <w:jc w:val="both"/>
        <w:rPr>
          <w:rFonts w:ascii="Times New Roman" w:hAnsi="Times New Roman" w:cs="Times New Roman"/>
          <w:sz w:val="24"/>
          <w:szCs w:val="24"/>
        </w:rPr>
      </w:pPr>
      <w:r w:rsidRPr="00E53541">
        <w:rPr>
          <w:rFonts w:ascii="Times New Roman" w:hAnsi="Times New Roman" w:cs="Times New Roman"/>
          <w:sz w:val="24"/>
          <w:szCs w:val="24"/>
        </w:rPr>
        <w:t xml:space="preserve">Vale destacar ainda as palavras do Ministro Gilmar Mendes, Relator do RE 743480, sobre os efeitos da diminuição tributário de projeto em discussão e suposta usurpação de competência do Executivo: </w:t>
      </w:r>
    </w:p>
    <w:p w14:paraId="1E85347D" w14:textId="77777777" w:rsidR="00717555" w:rsidRPr="00E53541" w:rsidRDefault="00717555" w:rsidP="00717555">
      <w:pPr>
        <w:pStyle w:val="SemEspaamento"/>
        <w:ind w:left="1701"/>
        <w:jc w:val="both"/>
        <w:rPr>
          <w:rFonts w:ascii="Times New Roman" w:hAnsi="Times New Roman" w:cs="Times New Roman"/>
          <w:sz w:val="24"/>
          <w:szCs w:val="24"/>
        </w:rPr>
      </w:pPr>
    </w:p>
    <w:p w14:paraId="773B5D86" w14:textId="77777777" w:rsidR="00717555" w:rsidRPr="00E53541" w:rsidRDefault="00717555" w:rsidP="00717555">
      <w:pPr>
        <w:pStyle w:val="SemEspaamento"/>
        <w:ind w:left="1701"/>
        <w:jc w:val="both"/>
        <w:rPr>
          <w:rFonts w:ascii="Times New Roman" w:hAnsi="Times New Roman" w:cs="Times New Roman"/>
          <w:i/>
          <w:sz w:val="24"/>
          <w:szCs w:val="24"/>
        </w:rPr>
      </w:pPr>
      <w:r w:rsidRPr="00E53541">
        <w:rPr>
          <w:rFonts w:ascii="Times New Roman" w:hAnsi="Times New Roman" w:cs="Times New Roman"/>
          <w:i/>
          <w:sz w:val="24"/>
          <w:szCs w:val="24"/>
        </w:rPr>
        <w:t xml:space="preserve">“[...] A questão constitucional discutida nos autos é a reserva de iniciativa em matéria tributária, notadamente naquelas que veiculam alterações capazes de gerar diminuição na arrecadação tributária [...].” </w:t>
      </w:r>
    </w:p>
    <w:p w14:paraId="3B7FCDC6" w14:textId="77777777" w:rsidR="00717555" w:rsidRPr="00E53541" w:rsidRDefault="00717555" w:rsidP="00717555">
      <w:pPr>
        <w:pStyle w:val="SemEspaamento"/>
        <w:ind w:left="1701"/>
        <w:jc w:val="both"/>
        <w:rPr>
          <w:rFonts w:ascii="Times New Roman" w:hAnsi="Times New Roman" w:cs="Times New Roman"/>
          <w:i/>
          <w:sz w:val="24"/>
          <w:szCs w:val="24"/>
        </w:rPr>
      </w:pPr>
    </w:p>
    <w:p w14:paraId="3105F494" w14:textId="77777777" w:rsidR="00717555" w:rsidRPr="00E53541" w:rsidRDefault="00717555" w:rsidP="00717555">
      <w:pPr>
        <w:pStyle w:val="SemEspaamento"/>
        <w:ind w:left="1701"/>
        <w:jc w:val="both"/>
        <w:rPr>
          <w:rFonts w:ascii="Times New Roman" w:hAnsi="Times New Roman" w:cs="Times New Roman"/>
          <w:i/>
          <w:sz w:val="24"/>
          <w:szCs w:val="24"/>
        </w:rPr>
      </w:pPr>
      <w:r w:rsidRPr="00E53541">
        <w:rPr>
          <w:rFonts w:ascii="Times New Roman" w:hAnsi="Times New Roman" w:cs="Times New Roman"/>
          <w:i/>
          <w:sz w:val="24"/>
          <w:szCs w:val="24"/>
        </w:rPr>
        <w:t xml:space="preserve">“[...] A Carta em vigor não trouxe disposição semelhante à do art. 60, inciso I, da Constituição de 1967, que reservava à competência exclusiva </w:t>
      </w:r>
      <w:r w:rsidRPr="00E53541">
        <w:rPr>
          <w:rFonts w:ascii="Times New Roman" w:hAnsi="Times New Roman" w:cs="Times New Roman"/>
          <w:i/>
          <w:sz w:val="24"/>
          <w:szCs w:val="24"/>
        </w:rPr>
        <w:lastRenderedPageBreak/>
        <w:t>do Presidente da República a iniciativa das leis que disponham sobre matéria financeira.</w:t>
      </w:r>
    </w:p>
    <w:p w14:paraId="4C84AED3" w14:textId="77777777" w:rsidR="00717555" w:rsidRPr="00E53541" w:rsidRDefault="00717555" w:rsidP="00717555">
      <w:pPr>
        <w:pStyle w:val="SemEspaamento"/>
        <w:ind w:left="1701"/>
        <w:jc w:val="both"/>
        <w:rPr>
          <w:rFonts w:ascii="Times New Roman" w:hAnsi="Times New Roman" w:cs="Times New Roman"/>
          <w:i/>
          <w:sz w:val="24"/>
          <w:szCs w:val="24"/>
        </w:rPr>
      </w:pPr>
    </w:p>
    <w:p w14:paraId="1933C56C" w14:textId="77777777" w:rsidR="00717555" w:rsidRPr="00E53541" w:rsidRDefault="00717555" w:rsidP="00717555">
      <w:pPr>
        <w:pStyle w:val="SemEspaamento"/>
        <w:ind w:left="1701"/>
        <w:jc w:val="both"/>
        <w:rPr>
          <w:rFonts w:ascii="Times New Roman" w:hAnsi="Times New Roman" w:cs="Times New Roman"/>
          <w:i/>
          <w:sz w:val="24"/>
          <w:szCs w:val="24"/>
        </w:rPr>
      </w:pPr>
      <w:r w:rsidRPr="00E53541">
        <w:rPr>
          <w:rFonts w:ascii="Times New Roman" w:hAnsi="Times New Roman" w:cs="Times New Roman"/>
          <w:i/>
          <w:sz w:val="24"/>
          <w:szCs w:val="24"/>
        </w:rPr>
        <w:t>Não há, no texto constitucional em vigor, qualquer mandamento que determine a iniciativa exclusiva do Chefe do Executivo quanto aos tributos. Não se aplica à matéria nenhuma das alíneas do inciso II do § 1º do art. 61, tampouco a previsão do art. 165.</w:t>
      </w:r>
    </w:p>
    <w:p w14:paraId="722981DE" w14:textId="77777777" w:rsidR="00717555" w:rsidRPr="00E53541" w:rsidRDefault="00717555" w:rsidP="00717555">
      <w:pPr>
        <w:pStyle w:val="SemEspaamento"/>
        <w:ind w:left="1701"/>
        <w:jc w:val="both"/>
        <w:rPr>
          <w:rFonts w:ascii="Times New Roman" w:hAnsi="Times New Roman" w:cs="Times New Roman"/>
          <w:i/>
          <w:sz w:val="24"/>
          <w:szCs w:val="24"/>
        </w:rPr>
      </w:pPr>
    </w:p>
    <w:p w14:paraId="3D682659" w14:textId="77777777" w:rsidR="00717555" w:rsidRPr="00E53541" w:rsidRDefault="00717555" w:rsidP="00717555">
      <w:pPr>
        <w:pStyle w:val="SemEspaamento"/>
        <w:ind w:left="1701"/>
        <w:jc w:val="both"/>
        <w:rPr>
          <w:rFonts w:ascii="Times New Roman" w:hAnsi="Times New Roman" w:cs="Times New Roman"/>
          <w:i/>
          <w:sz w:val="24"/>
          <w:szCs w:val="24"/>
        </w:rPr>
      </w:pPr>
      <w:r w:rsidRPr="00E53541">
        <w:rPr>
          <w:rFonts w:ascii="Times New Roman" w:hAnsi="Times New Roman" w:cs="Times New Roman"/>
          <w:i/>
          <w:sz w:val="24"/>
          <w:szCs w:val="24"/>
        </w:rPr>
        <w:t xml:space="preserve">Como já decidiu diversas vezes este Tribunal, a regra do art. 61, §1º, II, </w:t>
      </w:r>
      <w:r w:rsidRPr="00E53541">
        <w:rPr>
          <w:rFonts w:ascii="Times New Roman" w:hAnsi="Times New Roman" w:cs="Times New Roman"/>
          <w:i/>
          <w:iCs/>
          <w:sz w:val="24"/>
          <w:szCs w:val="24"/>
        </w:rPr>
        <w:t>b</w:t>
      </w:r>
      <w:r w:rsidRPr="00E53541">
        <w:rPr>
          <w:rFonts w:ascii="Times New Roman" w:hAnsi="Times New Roman" w:cs="Times New Roman"/>
          <w:i/>
          <w:sz w:val="24"/>
          <w:szCs w:val="24"/>
        </w:rPr>
        <w:t>, concerne tão somente aos Territórios. A norma não reserva à iniciativa privativa do Presidente da República toda e qualquer lei que cuide de tributos, senão apenas a matéria tributária dos Territórios.</w:t>
      </w:r>
    </w:p>
    <w:p w14:paraId="5F93F22E" w14:textId="77777777" w:rsidR="00717555" w:rsidRPr="00E53541" w:rsidRDefault="00717555" w:rsidP="00717555">
      <w:pPr>
        <w:pStyle w:val="SemEspaamento"/>
        <w:ind w:left="1701"/>
        <w:jc w:val="both"/>
        <w:rPr>
          <w:rFonts w:ascii="Times New Roman" w:hAnsi="Times New Roman" w:cs="Times New Roman"/>
          <w:i/>
          <w:sz w:val="24"/>
          <w:szCs w:val="24"/>
        </w:rPr>
      </w:pPr>
    </w:p>
    <w:p w14:paraId="49BEC459" w14:textId="77777777" w:rsidR="00717555" w:rsidRPr="00E53541" w:rsidRDefault="00717555" w:rsidP="00717555">
      <w:pPr>
        <w:pStyle w:val="SemEspaamento"/>
        <w:ind w:left="1701"/>
        <w:jc w:val="both"/>
        <w:rPr>
          <w:rFonts w:ascii="Times New Roman" w:hAnsi="Times New Roman" w:cs="Times New Roman"/>
          <w:i/>
          <w:sz w:val="24"/>
          <w:szCs w:val="24"/>
        </w:rPr>
      </w:pPr>
      <w:r w:rsidRPr="00E53541">
        <w:rPr>
          <w:rFonts w:ascii="Times New Roman" w:hAnsi="Times New Roman" w:cs="Times New Roman"/>
          <w:i/>
          <w:sz w:val="24"/>
          <w:szCs w:val="24"/>
        </w:rPr>
        <w:t>Também não incide, na espécie, o art. 165 da Constituição Federal, uma vez que a restrição nele prevista limita-se às leis orçamentárias plano plurianual, lei de diretrizes orçamentárias e lei orçamentária anual e não alcança os diplomas que aumentem ou reduzam exações fiscais.</w:t>
      </w:r>
    </w:p>
    <w:p w14:paraId="367F6AEA" w14:textId="77777777" w:rsidR="00717555" w:rsidRPr="00E53541" w:rsidRDefault="00717555" w:rsidP="00717555">
      <w:pPr>
        <w:pStyle w:val="SemEspaamento"/>
        <w:ind w:left="1701"/>
        <w:jc w:val="both"/>
        <w:rPr>
          <w:rFonts w:ascii="Times New Roman" w:hAnsi="Times New Roman" w:cs="Times New Roman"/>
          <w:i/>
          <w:sz w:val="24"/>
          <w:szCs w:val="24"/>
        </w:rPr>
      </w:pPr>
    </w:p>
    <w:p w14:paraId="51357204" w14:textId="77777777" w:rsidR="00717555" w:rsidRPr="00E53541" w:rsidRDefault="00717555" w:rsidP="00717555">
      <w:pPr>
        <w:pStyle w:val="SemEspaamento"/>
        <w:ind w:left="1701"/>
        <w:jc w:val="both"/>
        <w:rPr>
          <w:rFonts w:ascii="Times New Roman" w:hAnsi="Times New Roman" w:cs="Times New Roman"/>
          <w:i/>
          <w:sz w:val="24"/>
          <w:szCs w:val="24"/>
        </w:rPr>
      </w:pPr>
      <w:r w:rsidRPr="00E53541">
        <w:rPr>
          <w:rFonts w:ascii="Times New Roman" w:hAnsi="Times New Roman" w:cs="Times New Roman"/>
          <w:i/>
          <w:sz w:val="24"/>
          <w:szCs w:val="24"/>
        </w:rPr>
        <w:t>Ainda que acarretem diminuição das receitas arrecadadas, as leis que concedem benefícios fiscais tais como isenções, remissões, redução de base de cálculo ou alíquota não podem ser enquadradas entre as leis orçamentárias a que se referem o art. 165 da Constituição Federal [...]”.</w:t>
      </w:r>
    </w:p>
    <w:p w14:paraId="0A63E995" w14:textId="77777777" w:rsidR="00717555" w:rsidRPr="00E53541" w:rsidRDefault="00717555" w:rsidP="00717555">
      <w:pPr>
        <w:pStyle w:val="SemEspaamento"/>
        <w:ind w:left="1701"/>
        <w:jc w:val="both"/>
        <w:rPr>
          <w:rFonts w:ascii="Times New Roman" w:hAnsi="Times New Roman" w:cs="Times New Roman"/>
          <w:i/>
          <w:sz w:val="24"/>
          <w:szCs w:val="24"/>
        </w:rPr>
      </w:pPr>
    </w:p>
    <w:p w14:paraId="3604C2B6" w14:textId="77777777" w:rsidR="00717555" w:rsidRPr="00E53541" w:rsidRDefault="00717555" w:rsidP="00717555">
      <w:pPr>
        <w:pStyle w:val="SemEspaamento"/>
        <w:ind w:left="1701"/>
        <w:jc w:val="both"/>
        <w:rPr>
          <w:rFonts w:ascii="Times New Roman" w:hAnsi="Times New Roman" w:cs="Times New Roman"/>
          <w:i/>
          <w:sz w:val="24"/>
          <w:szCs w:val="24"/>
        </w:rPr>
      </w:pPr>
      <w:r w:rsidRPr="00E53541">
        <w:rPr>
          <w:rFonts w:ascii="Times New Roman" w:hAnsi="Times New Roman" w:cs="Times New Roman"/>
          <w:i/>
          <w:sz w:val="24"/>
          <w:szCs w:val="24"/>
        </w:rPr>
        <w:t>“[...] Ante o exposto, manifesto-me pela existência de repercussão geral da questão constitucional suscitada e pela reafirmação da jurisprudência desta Corte, a fim de assentar a inexistência de reserva de iniciativa para leis de natureza tributária, inclusive as que concedem renúncia fiscal [...]”.</w:t>
      </w:r>
    </w:p>
    <w:p w14:paraId="6FAE81D4" w14:textId="77777777" w:rsidR="00717555" w:rsidRPr="00E53541" w:rsidRDefault="00717555" w:rsidP="00717555">
      <w:pPr>
        <w:spacing w:after="0" w:line="360" w:lineRule="auto"/>
        <w:ind w:firstLine="1700"/>
        <w:jc w:val="both"/>
        <w:rPr>
          <w:rFonts w:ascii="Times New Roman" w:hAnsi="Times New Roman"/>
          <w:sz w:val="24"/>
        </w:rPr>
      </w:pPr>
    </w:p>
    <w:p w14:paraId="14B78752" w14:textId="77777777" w:rsidR="00717555" w:rsidRPr="00E53541" w:rsidRDefault="00717555" w:rsidP="00717555">
      <w:pPr>
        <w:spacing w:after="0" w:line="360" w:lineRule="auto"/>
        <w:ind w:firstLine="708"/>
        <w:jc w:val="both"/>
        <w:rPr>
          <w:rFonts w:ascii="Times New Roman" w:hAnsi="Times New Roman"/>
          <w:sz w:val="24"/>
        </w:rPr>
      </w:pPr>
      <w:r w:rsidRPr="00E53541">
        <w:rPr>
          <w:rFonts w:ascii="Times New Roman" w:hAnsi="Times New Roman"/>
          <w:sz w:val="24"/>
        </w:rPr>
        <w:t>Noutras palavras, não há qualquer vício de constitucionalidade na presente proposição, pois o próprio Supremo Tribunal Federal já reconheceu que o vereador possui prerrogativa de propor projetos que versem sobre matéria tributária.</w:t>
      </w:r>
    </w:p>
    <w:p w14:paraId="5FCF1E71" w14:textId="77777777" w:rsidR="00717555" w:rsidRPr="00E53541" w:rsidRDefault="00717555" w:rsidP="00717555">
      <w:pPr>
        <w:spacing w:after="0" w:line="360" w:lineRule="auto"/>
        <w:ind w:firstLine="1700"/>
        <w:jc w:val="both"/>
        <w:rPr>
          <w:rFonts w:ascii="Times New Roman" w:hAnsi="Times New Roman"/>
          <w:sz w:val="24"/>
        </w:rPr>
      </w:pPr>
    </w:p>
    <w:p w14:paraId="27CFC419" w14:textId="77777777" w:rsidR="00717555" w:rsidRPr="00E53541" w:rsidRDefault="00717555" w:rsidP="00717555">
      <w:pPr>
        <w:pStyle w:val="SemEspaamento"/>
        <w:spacing w:line="360" w:lineRule="auto"/>
        <w:ind w:firstLine="708"/>
        <w:jc w:val="both"/>
        <w:rPr>
          <w:rFonts w:ascii="Times New Roman" w:eastAsia="Times New Roman" w:hAnsi="Times New Roman" w:cs="Times New Roman"/>
          <w:sz w:val="24"/>
          <w:szCs w:val="24"/>
        </w:rPr>
      </w:pPr>
      <w:r w:rsidRPr="00E53541">
        <w:rPr>
          <w:rFonts w:ascii="Times New Roman" w:eastAsia="Times New Roman" w:hAnsi="Times New Roman" w:cs="Times New Roman"/>
          <w:sz w:val="24"/>
          <w:szCs w:val="24"/>
        </w:rPr>
        <w:t>Considerando o precedente do STF, todos os parlamentares são legitimados a apresentarem Projetos de Lei que possam contribuir efetivamente com o bem-estar dos munícipes, sendo que precisamos unir forças para que esta Câmara Municipal se consolide como Poder atuante e eficiente, principalmente em virtude da descrença da sociedade neste Poder tão caro à democracia.</w:t>
      </w:r>
    </w:p>
    <w:p w14:paraId="68A2ADE6" w14:textId="77777777" w:rsidR="00717555" w:rsidRPr="00E53541" w:rsidRDefault="00717555" w:rsidP="00717555">
      <w:pPr>
        <w:spacing w:after="0" w:line="360" w:lineRule="auto"/>
        <w:ind w:firstLine="1134"/>
        <w:jc w:val="both"/>
        <w:rPr>
          <w:rFonts w:ascii="Times New Roman" w:eastAsia="Times New Roman" w:hAnsi="Times New Roman"/>
          <w:sz w:val="24"/>
        </w:rPr>
      </w:pPr>
    </w:p>
    <w:p w14:paraId="43F640F2" w14:textId="2136ADEF" w:rsidR="00717555" w:rsidRPr="00E53541" w:rsidRDefault="00717555" w:rsidP="00717555">
      <w:pPr>
        <w:spacing w:after="0" w:line="360" w:lineRule="auto"/>
        <w:ind w:firstLine="708"/>
        <w:jc w:val="both"/>
        <w:rPr>
          <w:rFonts w:ascii="Times New Roman" w:eastAsia="Times New Roman" w:hAnsi="Times New Roman"/>
          <w:sz w:val="24"/>
        </w:rPr>
      </w:pPr>
      <w:r w:rsidRPr="00E53541">
        <w:rPr>
          <w:rFonts w:ascii="Times New Roman" w:eastAsia="Times New Roman" w:hAnsi="Times New Roman"/>
          <w:sz w:val="24"/>
        </w:rPr>
        <w:lastRenderedPageBreak/>
        <w:t>Pelo exposto, requeiro à Mesa Diretora que submeta ao crivo do Plenário o parecer exarado na Comissão de Legislação, Justiça e Redação, acerca do PL 02/2022 de minha autoria com a certeza de que o mesmo será rejeitado.</w:t>
      </w:r>
    </w:p>
    <w:p w14:paraId="59266F6F" w14:textId="77777777" w:rsidR="00717555" w:rsidRPr="00E53541" w:rsidRDefault="00717555" w:rsidP="00717555">
      <w:pPr>
        <w:spacing w:after="0" w:line="360" w:lineRule="auto"/>
        <w:ind w:firstLine="1134"/>
        <w:jc w:val="both"/>
        <w:rPr>
          <w:rFonts w:ascii="Times New Roman" w:eastAsia="Times New Roman" w:hAnsi="Times New Roman"/>
          <w:sz w:val="24"/>
        </w:rPr>
      </w:pPr>
    </w:p>
    <w:p w14:paraId="328DE844" w14:textId="77777777" w:rsidR="00717555" w:rsidRPr="00E53541" w:rsidRDefault="00717555" w:rsidP="00717555">
      <w:pPr>
        <w:spacing w:after="0" w:line="360" w:lineRule="auto"/>
        <w:ind w:firstLine="1134"/>
        <w:jc w:val="both"/>
        <w:rPr>
          <w:rFonts w:ascii="Times New Roman" w:eastAsia="Times New Roman" w:hAnsi="Times New Roman"/>
          <w:sz w:val="24"/>
        </w:rPr>
      </w:pPr>
      <w:r w:rsidRPr="00E53541">
        <w:rPr>
          <w:rFonts w:ascii="Times New Roman" w:eastAsia="Times New Roman" w:hAnsi="Times New Roman"/>
          <w:sz w:val="24"/>
        </w:rPr>
        <w:t>Câmara Municipal de Campo Magro 31 de março de 2022.</w:t>
      </w:r>
    </w:p>
    <w:p w14:paraId="0914449C" w14:textId="77777777" w:rsidR="00717555" w:rsidRPr="00E53541" w:rsidRDefault="00717555" w:rsidP="00717555">
      <w:pPr>
        <w:spacing w:after="0" w:line="360" w:lineRule="auto"/>
        <w:jc w:val="center"/>
        <w:rPr>
          <w:rFonts w:ascii="Times New Roman" w:eastAsia="Times New Roman" w:hAnsi="Times New Roman"/>
          <w:sz w:val="24"/>
        </w:rPr>
      </w:pPr>
    </w:p>
    <w:p w14:paraId="6998C838" w14:textId="77777777" w:rsidR="00717555" w:rsidRPr="00E53541" w:rsidRDefault="00717555" w:rsidP="00717555">
      <w:pPr>
        <w:spacing w:after="0" w:line="360" w:lineRule="auto"/>
        <w:jc w:val="center"/>
        <w:rPr>
          <w:rFonts w:ascii="Times New Roman" w:eastAsia="Times New Roman" w:hAnsi="Times New Roman"/>
          <w:sz w:val="24"/>
        </w:rPr>
      </w:pPr>
    </w:p>
    <w:p w14:paraId="25460B59" w14:textId="77777777" w:rsidR="00717555" w:rsidRPr="00E53541" w:rsidRDefault="00717555" w:rsidP="00717555">
      <w:pPr>
        <w:spacing w:after="0" w:line="360" w:lineRule="auto"/>
        <w:jc w:val="center"/>
        <w:rPr>
          <w:rFonts w:ascii="Times New Roman" w:eastAsia="Times New Roman" w:hAnsi="Times New Roman"/>
          <w:b/>
          <w:sz w:val="24"/>
        </w:rPr>
      </w:pPr>
      <w:r w:rsidRPr="00E53541">
        <w:rPr>
          <w:rFonts w:ascii="Times New Roman" w:eastAsia="Times New Roman" w:hAnsi="Times New Roman"/>
          <w:b/>
          <w:sz w:val="24"/>
        </w:rPr>
        <w:t>_______________________</w:t>
      </w:r>
    </w:p>
    <w:p w14:paraId="0B2E2A9B" w14:textId="77777777" w:rsidR="00717555" w:rsidRPr="00E53541" w:rsidRDefault="00717555" w:rsidP="00717555">
      <w:pPr>
        <w:spacing w:after="0" w:line="360" w:lineRule="auto"/>
        <w:jc w:val="center"/>
        <w:rPr>
          <w:rFonts w:ascii="Times New Roman" w:eastAsia="Times New Roman" w:hAnsi="Times New Roman"/>
          <w:sz w:val="24"/>
        </w:rPr>
      </w:pPr>
      <w:r w:rsidRPr="00E53541">
        <w:rPr>
          <w:rFonts w:ascii="Times New Roman" w:eastAsia="Times New Roman" w:hAnsi="Times New Roman"/>
          <w:sz w:val="24"/>
        </w:rPr>
        <w:t>Vereador Marcio Bosa</w:t>
      </w:r>
    </w:p>
    <w:p w14:paraId="0525248D" w14:textId="77777777" w:rsidR="00717555" w:rsidRPr="00E53541" w:rsidRDefault="00717555" w:rsidP="00717555">
      <w:pPr>
        <w:spacing w:after="0" w:line="360" w:lineRule="auto"/>
        <w:rPr>
          <w:rFonts w:ascii="Times New Roman" w:eastAsia="Times New Roman" w:hAnsi="Times New Roman"/>
          <w:sz w:val="24"/>
        </w:rPr>
      </w:pPr>
    </w:p>
    <w:p w14:paraId="7CF7D716" w14:textId="77777777" w:rsidR="00717555" w:rsidRPr="00E53541" w:rsidRDefault="00717555" w:rsidP="00717555">
      <w:pPr>
        <w:spacing w:after="0" w:line="360" w:lineRule="auto"/>
        <w:rPr>
          <w:rFonts w:ascii="Times New Roman" w:eastAsia="Times New Roman" w:hAnsi="Times New Roman"/>
          <w:b/>
          <w:bCs/>
          <w:sz w:val="24"/>
        </w:rPr>
      </w:pPr>
      <w:r w:rsidRPr="00E53541">
        <w:rPr>
          <w:rFonts w:ascii="Times New Roman" w:eastAsia="Times New Roman" w:hAnsi="Times New Roman"/>
          <w:b/>
          <w:bCs/>
          <w:sz w:val="24"/>
        </w:rPr>
        <w:t>Apoiamento:</w:t>
      </w:r>
    </w:p>
    <w:p w14:paraId="4B036B17" w14:textId="77777777" w:rsidR="00717555" w:rsidRPr="00E53541" w:rsidRDefault="00717555" w:rsidP="00717555">
      <w:pPr>
        <w:spacing w:after="0" w:line="360" w:lineRule="auto"/>
        <w:rPr>
          <w:rFonts w:ascii="Times New Roman" w:eastAsia="Times New Roman" w:hAnsi="Times New Roman"/>
          <w:sz w:val="24"/>
        </w:rPr>
      </w:pPr>
    </w:p>
    <w:p w14:paraId="5D30342F" w14:textId="77777777" w:rsidR="00717555" w:rsidRPr="00E53541" w:rsidRDefault="00717555" w:rsidP="00717555">
      <w:pPr>
        <w:spacing w:after="0" w:line="360" w:lineRule="auto"/>
        <w:rPr>
          <w:rFonts w:ascii="Times New Roman" w:eastAsia="Times New Roman" w:hAnsi="Times New Roman"/>
          <w:sz w:val="24"/>
        </w:rPr>
      </w:pPr>
      <w:r w:rsidRPr="00E53541">
        <w:rPr>
          <w:rFonts w:ascii="Times New Roman" w:eastAsia="Times New Roman" w:hAnsi="Times New Roman"/>
          <w:sz w:val="24"/>
        </w:rPr>
        <w:t>__________________________________________</w:t>
      </w:r>
    </w:p>
    <w:p w14:paraId="1D4EDF52" w14:textId="77777777" w:rsidR="00717555" w:rsidRPr="00E53541" w:rsidRDefault="00717555" w:rsidP="00717555">
      <w:pPr>
        <w:spacing w:after="0" w:line="360" w:lineRule="auto"/>
        <w:rPr>
          <w:rFonts w:ascii="Times New Roman" w:hAnsi="Times New Roman"/>
          <w:sz w:val="24"/>
        </w:rPr>
      </w:pPr>
    </w:p>
    <w:p w14:paraId="75DA0402" w14:textId="77777777" w:rsidR="00717555" w:rsidRPr="00E53541" w:rsidRDefault="00717555" w:rsidP="00717555">
      <w:pPr>
        <w:spacing w:after="0" w:line="360" w:lineRule="auto"/>
        <w:rPr>
          <w:rFonts w:ascii="Times New Roman" w:hAnsi="Times New Roman"/>
          <w:sz w:val="24"/>
        </w:rPr>
      </w:pPr>
    </w:p>
    <w:p w14:paraId="47D8BBE9" w14:textId="77777777" w:rsidR="00717555" w:rsidRPr="00E53541" w:rsidRDefault="00717555" w:rsidP="00717555">
      <w:pPr>
        <w:spacing w:after="0" w:line="360" w:lineRule="auto"/>
        <w:rPr>
          <w:rFonts w:ascii="Times New Roman" w:hAnsi="Times New Roman"/>
          <w:sz w:val="24"/>
        </w:rPr>
      </w:pPr>
      <w:r w:rsidRPr="00E53541">
        <w:rPr>
          <w:rFonts w:ascii="Times New Roman" w:hAnsi="Times New Roman"/>
          <w:sz w:val="24"/>
        </w:rPr>
        <w:t>_________________________________________</w:t>
      </w:r>
    </w:p>
    <w:p w14:paraId="60ADA4CC" w14:textId="77777777" w:rsidR="00717555" w:rsidRPr="00E53541" w:rsidRDefault="00717555" w:rsidP="00717555">
      <w:pPr>
        <w:spacing w:after="0" w:line="360" w:lineRule="auto"/>
        <w:rPr>
          <w:rFonts w:ascii="Times New Roman" w:hAnsi="Times New Roman"/>
          <w:sz w:val="24"/>
        </w:rPr>
      </w:pPr>
    </w:p>
    <w:p w14:paraId="00980712" w14:textId="77777777" w:rsidR="00717555" w:rsidRPr="00E53541" w:rsidRDefault="00717555" w:rsidP="00717555">
      <w:pPr>
        <w:spacing w:after="0" w:line="360" w:lineRule="auto"/>
        <w:rPr>
          <w:rFonts w:ascii="Times New Roman" w:hAnsi="Times New Roman"/>
          <w:sz w:val="24"/>
        </w:rPr>
      </w:pPr>
    </w:p>
    <w:p w14:paraId="6353F2A9" w14:textId="77777777" w:rsidR="00717555" w:rsidRPr="00E53541" w:rsidRDefault="00717555" w:rsidP="00717555">
      <w:pPr>
        <w:spacing w:after="0" w:line="360" w:lineRule="auto"/>
        <w:rPr>
          <w:rFonts w:ascii="Times New Roman" w:hAnsi="Times New Roman"/>
          <w:sz w:val="24"/>
        </w:rPr>
      </w:pPr>
      <w:r w:rsidRPr="00E53541">
        <w:rPr>
          <w:rFonts w:ascii="Times New Roman" w:hAnsi="Times New Roman"/>
          <w:sz w:val="24"/>
        </w:rPr>
        <w:t>_________________________________________</w:t>
      </w:r>
    </w:p>
    <w:p w14:paraId="26913548" w14:textId="77777777" w:rsidR="00717555" w:rsidRPr="00E53541" w:rsidRDefault="00717555" w:rsidP="00717555">
      <w:pPr>
        <w:spacing w:after="0" w:line="360" w:lineRule="auto"/>
        <w:rPr>
          <w:rFonts w:ascii="Times New Roman" w:hAnsi="Times New Roman"/>
          <w:sz w:val="24"/>
        </w:rPr>
      </w:pPr>
    </w:p>
    <w:p w14:paraId="2BB5E213" w14:textId="77777777" w:rsidR="00717555" w:rsidRPr="00E53541" w:rsidRDefault="00717555" w:rsidP="00717555">
      <w:pPr>
        <w:spacing w:after="0" w:line="360" w:lineRule="auto"/>
        <w:rPr>
          <w:rFonts w:ascii="Times New Roman" w:hAnsi="Times New Roman"/>
          <w:sz w:val="24"/>
        </w:rPr>
      </w:pPr>
    </w:p>
    <w:p w14:paraId="7BAEC159" w14:textId="77777777" w:rsidR="00717555" w:rsidRPr="00E53541" w:rsidRDefault="00717555" w:rsidP="00717555">
      <w:pPr>
        <w:spacing w:after="0" w:line="360" w:lineRule="auto"/>
        <w:rPr>
          <w:rFonts w:ascii="Times New Roman" w:hAnsi="Times New Roman"/>
          <w:sz w:val="24"/>
        </w:rPr>
      </w:pPr>
      <w:r w:rsidRPr="00E53541">
        <w:rPr>
          <w:rFonts w:ascii="Times New Roman" w:hAnsi="Times New Roman"/>
          <w:sz w:val="24"/>
        </w:rPr>
        <w:t>_________________________________________</w:t>
      </w:r>
    </w:p>
    <w:p w14:paraId="12367C1A" w14:textId="77777777" w:rsidR="00AC02B3" w:rsidRPr="00E53541" w:rsidRDefault="00AC02B3" w:rsidP="00717555">
      <w:pPr>
        <w:spacing w:after="0"/>
        <w:rPr>
          <w:rFonts w:ascii="Times New Roman" w:hAnsi="Times New Roman"/>
          <w:sz w:val="24"/>
        </w:rPr>
      </w:pPr>
    </w:p>
    <w:sectPr w:rsidR="00AC02B3" w:rsidRPr="00E53541" w:rsidSect="0047335E">
      <w:headerReference w:type="default" r:id="rId8"/>
      <w:footerReference w:type="default" r:id="rId9"/>
      <w:pgSz w:w="11906" w:h="16838"/>
      <w:pgMar w:top="1702" w:right="1416" w:bottom="1417"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684A8" w14:textId="77777777" w:rsidR="00BF0109" w:rsidRDefault="00BF0109">
      <w:pPr>
        <w:spacing w:after="0" w:line="240" w:lineRule="auto"/>
      </w:pPr>
      <w:r>
        <w:separator/>
      </w:r>
    </w:p>
  </w:endnote>
  <w:endnote w:type="continuationSeparator" w:id="0">
    <w:p w14:paraId="1E8ED179" w14:textId="77777777" w:rsidR="00BF0109" w:rsidRDefault="00BF01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C8172" w14:textId="77777777" w:rsidR="00614A44" w:rsidRPr="00EC4AF8" w:rsidRDefault="002F6018" w:rsidP="001D7FE0">
    <w:pPr>
      <w:pStyle w:val="Rodap"/>
      <w:jc w:val="center"/>
      <w:rPr>
        <w:rFonts w:ascii="Times New Roman" w:hAnsi="Times New Roman"/>
      </w:rPr>
    </w:pPr>
    <w:r w:rsidRPr="00EC4AF8">
      <w:rPr>
        <w:rFonts w:ascii="Times New Roman" w:hAnsi="Times New Roman"/>
      </w:rPr>
      <w:t xml:space="preserve">Rua Silvestre </w:t>
    </w:r>
    <w:proofErr w:type="spellStart"/>
    <w:r w:rsidRPr="00EC4AF8">
      <w:rPr>
        <w:rFonts w:ascii="Times New Roman" w:hAnsi="Times New Roman"/>
      </w:rPr>
      <w:t>Jarek</w:t>
    </w:r>
    <w:proofErr w:type="spellEnd"/>
    <w:r w:rsidRPr="00EC4AF8">
      <w:rPr>
        <w:rFonts w:ascii="Times New Roman" w:hAnsi="Times New Roman"/>
      </w:rPr>
      <w:t>, 120, Centro – 83535-000 – fone 3677-1253</w:t>
    </w:r>
  </w:p>
  <w:p w14:paraId="1CDEDEC3" w14:textId="77777777" w:rsidR="00614A44" w:rsidRDefault="002F6018" w:rsidP="003E2867">
    <w:pPr>
      <w:pStyle w:val="Rodap"/>
      <w:jc w:val="center"/>
    </w:pPr>
    <w:r w:rsidRPr="00EC4AF8">
      <w:rPr>
        <w:rFonts w:ascii="Times New Roman" w:hAnsi="Times New Roman"/>
      </w:rPr>
      <w:t xml:space="preserve">Campo Magro – PR </w:t>
    </w:r>
  </w:p>
  <w:p w14:paraId="2D14AB58" w14:textId="77777777" w:rsidR="00614A44" w:rsidRPr="00E020EA" w:rsidRDefault="00BF0109" w:rsidP="001D7FE0">
    <w:pPr>
      <w:pStyle w:val="Rodap"/>
      <w:jc w:val="center"/>
      <w:rPr>
        <w:rFonts w:ascii="Times New Roman" w:hAnsi="Times New Roman"/>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D5647" w14:textId="77777777" w:rsidR="00BF0109" w:rsidRDefault="00BF0109">
      <w:pPr>
        <w:spacing w:after="0" w:line="240" w:lineRule="auto"/>
      </w:pPr>
      <w:r>
        <w:separator/>
      </w:r>
    </w:p>
  </w:footnote>
  <w:footnote w:type="continuationSeparator" w:id="0">
    <w:p w14:paraId="62257EE0" w14:textId="77777777" w:rsidR="00BF0109" w:rsidRDefault="00BF01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50489" w14:textId="77777777" w:rsidR="00614A44" w:rsidRPr="00D553A2" w:rsidRDefault="002F6018" w:rsidP="001D7FE0">
    <w:pPr>
      <w:pStyle w:val="Cabealho"/>
      <w:ind w:right="-711"/>
      <w:jc w:val="center"/>
      <w:rPr>
        <w:rStyle w:val="nfase"/>
        <w:rFonts w:ascii="Times New Roman" w:hAnsi="Times New Roman"/>
        <w:b/>
        <w:sz w:val="36"/>
        <w:szCs w:val="36"/>
      </w:rPr>
    </w:pPr>
    <w:r>
      <w:rPr>
        <w:rFonts w:ascii="Times New Roman" w:hAnsi="Times New Roman"/>
        <w:b/>
        <w:i/>
        <w:iCs/>
        <w:noProof/>
        <w:sz w:val="36"/>
        <w:szCs w:val="36"/>
      </w:rPr>
      <w:drawing>
        <wp:anchor distT="0" distB="0" distL="114300" distR="114300" simplePos="0" relativeHeight="251659264" behindDoc="1" locked="0" layoutInCell="1" allowOverlap="1" wp14:anchorId="7C3702E7" wp14:editId="65775712">
          <wp:simplePos x="0" y="0"/>
          <wp:positionH relativeFrom="column">
            <wp:posOffset>-165100</wp:posOffset>
          </wp:positionH>
          <wp:positionV relativeFrom="paragraph">
            <wp:posOffset>-120650</wp:posOffset>
          </wp:positionV>
          <wp:extent cx="942975" cy="819150"/>
          <wp:effectExtent l="0" t="0" r="9525" b="0"/>
          <wp:wrapNone/>
          <wp:docPr id="1" name="Imagem 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297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nfase"/>
        <w:rFonts w:ascii="Times New Roman" w:hAnsi="Times New Roman"/>
        <w:b/>
        <w:sz w:val="36"/>
        <w:szCs w:val="36"/>
      </w:rPr>
      <w:t>Câmara</w:t>
    </w:r>
    <w:r w:rsidRPr="00D553A2">
      <w:rPr>
        <w:rStyle w:val="nfase"/>
        <w:rFonts w:ascii="Times New Roman" w:hAnsi="Times New Roman"/>
        <w:b/>
        <w:sz w:val="36"/>
        <w:szCs w:val="36"/>
      </w:rPr>
      <w:t xml:space="preserve"> Municipal de Campo Magro</w:t>
    </w:r>
  </w:p>
  <w:p w14:paraId="06DBB04C" w14:textId="77777777" w:rsidR="00614A44" w:rsidRDefault="002F6018" w:rsidP="001D7FE0">
    <w:pPr>
      <w:rPr>
        <w:rStyle w:val="nfase"/>
        <w:rFonts w:ascii="Times New Roman" w:hAnsi="Times New Roman"/>
        <w:b/>
        <w:sz w:val="32"/>
        <w:szCs w:val="32"/>
      </w:rPr>
    </w:pPr>
    <w:r>
      <w:rPr>
        <w:rStyle w:val="nfase"/>
        <w:rFonts w:ascii="Times New Roman" w:hAnsi="Times New Roman"/>
        <w:b/>
        <w:sz w:val="28"/>
        <w:szCs w:val="28"/>
      </w:rPr>
      <w:t xml:space="preserve">    </w:t>
    </w:r>
    <w:r w:rsidRPr="00D553A2">
      <w:rPr>
        <w:rStyle w:val="nfase"/>
        <w:rFonts w:ascii="Times New Roman" w:hAnsi="Times New Roman"/>
        <w:b/>
        <w:sz w:val="28"/>
        <w:szCs w:val="28"/>
      </w:rPr>
      <w:t xml:space="preserve">    </w:t>
    </w:r>
    <w:r>
      <w:rPr>
        <w:rStyle w:val="nfase"/>
        <w:rFonts w:ascii="Times New Roman" w:hAnsi="Times New Roman"/>
        <w:b/>
        <w:sz w:val="28"/>
        <w:szCs w:val="28"/>
      </w:rPr>
      <w:t xml:space="preserve">                                       </w:t>
    </w:r>
    <w:r w:rsidRPr="00D553A2">
      <w:rPr>
        <w:rStyle w:val="nfase"/>
        <w:rFonts w:ascii="Times New Roman" w:hAnsi="Times New Roman"/>
        <w:b/>
        <w:sz w:val="28"/>
        <w:szCs w:val="28"/>
      </w:rPr>
      <w:t xml:space="preserve"> </w:t>
    </w:r>
    <w:r>
      <w:rPr>
        <w:rStyle w:val="nfase"/>
        <w:rFonts w:ascii="Times New Roman" w:hAnsi="Times New Roman"/>
        <w:b/>
        <w:sz w:val="28"/>
        <w:szCs w:val="28"/>
      </w:rPr>
      <w:t xml:space="preserve">   </w:t>
    </w:r>
    <w:r w:rsidRPr="00D553A2">
      <w:rPr>
        <w:rStyle w:val="nfase"/>
        <w:rFonts w:ascii="Times New Roman" w:hAnsi="Times New Roman"/>
        <w:b/>
        <w:sz w:val="32"/>
        <w:szCs w:val="32"/>
      </w:rPr>
      <w:t>Estado do Paraná</w:t>
    </w:r>
  </w:p>
  <w:p w14:paraId="350713C0" w14:textId="77777777" w:rsidR="00614A44" w:rsidRPr="00BC7FB5" w:rsidRDefault="00BF0109" w:rsidP="001D7FE0">
    <w:pPr>
      <w:rPr>
        <w:rStyle w:val="nfase"/>
        <w:rFonts w:ascii="Times New Roman" w:hAnsi="Times New Roman"/>
        <w:b/>
        <w:sz w:val="18"/>
        <w:szCs w:val="18"/>
      </w:rPr>
    </w:pPr>
  </w:p>
  <w:p w14:paraId="6B8D72CE" w14:textId="77777777" w:rsidR="00614A44" w:rsidRPr="00893B28" w:rsidRDefault="002F6018" w:rsidP="00547702">
    <w:pPr>
      <w:pStyle w:val="Cabealho"/>
      <w:tabs>
        <w:tab w:val="clear" w:pos="4252"/>
        <w:tab w:val="clear" w:pos="8504"/>
        <w:tab w:val="left" w:pos="1210"/>
      </w:tabs>
      <w:rPr>
        <w:caps/>
        <w:sz w:val="16"/>
        <w:szCs w:val="32"/>
      </w:rPr>
    </w:pPr>
    <w:r>
      <w:rPr>
        <w:caps/>
        <w:sz w:val="16"/>
        <w:szCs w:val="3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3C371E5"/>
    <w:multiLevelType w:val="multilevel"/>
    <w:tmpl w:val="04160025"/>
    <w:lvl w:ilvl="0">
      <w:start w:val="1"/>
      <w:numFmt w:val="decimal"/>
      <w:pStyle w:val="Ttulo1"/>
      <w:lvlText w:val="%1"/>
      <w:lvlJc w:val="left"/>
      <w:pPr>
        <w:tabs>
          <w:tab w:val="num" w:pos="619"/>
        </w:tabs>
        <w:ind w:left="619"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2" w15:restartNumberingAfterBreak="0">
    <w:nsid w:val="32F77DE4"/>
    <w:multiLevelType w:val="multilevel"/>
    <w:tmpl w:val="B82287B6"/>
    <w:lvl w:ilvl="0">
      <w:start w:val="1"/>
      <w:numFmt w:val="decimal"/>
      <w:lvlText w:val="%1."/>
      <w:lvlJc w:val="left"/>
      <w:pPr>
        <w:ind w:left="547" w:hanging="360"/>
      </w:pPr>
      <w:rPr>
        <w:rFonts w:ascii="Times New Roman" w:eastAsia="Times New Roman" w:hAnsi="Times New Roman" w:cs="Times New Roman" w:hint="default"/>
        <w:b/>
        <w:sz w:val="22"/>
        <w:szCs w:val="22"/>
      </w:rPr>
    </w:lvl>
    <w:lvl w:ilvl="1">
      <w:start w:val="1"/>
      <w:numFmt w:val="decimal"/>
      <w:isLgl/>
      <w:lvlText w:val="%1.%2"/>
      <w:lvlJc w:val="left"/>
      <w:pPr>
        <w:ind w:left="644" w:hanging="360"/>
      </w:pPr>
      <w:rPr>
        <w:rFonts w:ascii="Times New Roman" w:hAnsi="Times New Roman" w:cs="Times New Roman" w:hint="default"/>
        <w:b w:val="0"/>
      </w:rPr>
    </w:lvl>
    <w:lvl w:ilvl="2">
      <w:start w:val="1"/>
      <w:numFmt w:val="decimal"/>
      <w:isLgl/>
      <w:lvlText w:val="%1.%2.%3"/>
      <w:lvlJc w:val="left"/>
      <w:pPr>
        <w:ind w:left="907" w:hanging="720"/>
      </w:pPr>
      <w:rPr>
        <w:rFonts w:hint="default"/>
      </w:rPr>
    </w:lvl>
    <w:lvl w:ilvl="3">
      <w:start w:val="1"/>
      <w:numFmt w:val="decimal"/>
      <w:isLgl/>
      <w:lvlText w:val="%1.%2.%3.%4"/>
      <w:lvlJc w:val="left"/>
      <w:pPr>
        <w:ind w:left="907" w:hanging="720"/>
      </w:pPr>
      <w:rPr>
        <w:rFonts w:hint="default"/>
      </w:rPr>
    </w:lvl>
    <w:lvl w:ilvl="4">
      <w:start w:val="1"/>
      <w:numFmt w:val="decimal"/>
      <w:isLgl/>
      <w:lvlText w:val="%1.%2.%3.%4.%5"/>
      <w:lvlJc w:val="left"/>
      <w:pPr>
        <w:ind w:left="1267" w:hanging="1080"/>
      </w:pPr>
      <w:rPr>
        <w:rFonts w:hint="default"/>
      </w:rPr>
    </w:lvl>
    <w:lvl w:ilvl="5">
      <w:start w:val="1"/>
      <w:numFmt w:val="decimal"/>
      <w:isLgl/>
      <w:lvlText w:val="%1.%2.%3.%4.%5.%6"/>
      <w:lvlJc w:val="left"/>
      <w:pPr>
        <w:ind w:left="1267" w:hanging="1080"/>
      </w:pPr>
      <w:rPr>
        <w:rFonts w:hint="default"/>
      </w:rPr>
    </w:lvl>
    <w:lvl w:ilvl="6">
      <w:start w:val="1"/>
      <w:numFmt w:val="decimal"/>
      <w:isLgl/>
      <w:lvlText w:val="%1.%2.%3.%4.%5.%6.%7"/>
      <w:lvlJc w:val="left"/>
      <w:pPr>
        <w:ind w:left="1627" w:hanging="1440"/>
      </w:pPr>
      <w:rPr>
        <w:rFonts w:hint="default"/>
      </w:rPr>
    </w:lvl>
    <w:lvl w:ilvl="7">
      <w:start w:val="1"/>
      <w:numFmt w:val="decimal"/>
      <w:isLgl/>
      <w:lvlText w:val="%1.%2.%3.%4.%5.%6.%7.%8"/>
      <w:lvlJc w:val="left"/>
      <w:pPr>
        <w:ind w:left="1627" w:hanging="1440"/>
      </w:pPr>
      <w:rPr>
        <w:rFonts w:hint="default"/>
      </w:rPr>
    </w:lvl>
    <w:lvl w:ilvl="8">
      <w:start w:val="1"/>
      <w:numFmt w:val="decimal"/>
      <w:isLgl/>
      <w:lvlText w:val="%1.%2.%3.%4.%5.%6.%7.%8.%9"/>
      <w:lvlJc w:val="left"/>
      <w:pPr>
        <w:ind w:left="1987" w:hanging="1800"/>
      </w:pPr>
      <w:rPr>
        <w:rFonts w:hint="default"/>
      </w:rPr>
    </w:lvl>
  </w:abstractNum>
  <w:num w:numId="1" w16cid:durableId="1994724059">
    <w:abstractNumId w:val="1"/>
  </w:num>
  <w:num w:numId="2" w16cid:durableId="537477792">
    <w:abstractNumId w:val="2"/>
  </w:num>
  <w:num w:numId="3" w16cid:durableId="850337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018"/>
    <w:rsid w:val="002F6018"/>
    <w:rsid w:val="00717555"/>
    <w:rsid w:val="00970A0A"/>
    <w:rsid w:val="00AC02B3"/>
    <w:rsid w:val="00BF0109"/>
    <w:rsid w:val="00DC2A98"/>
    <w:rsid w:val="00E5354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E1B59D"/>
  <w15:chartTrackingRefBased/>
  <w15:docId w15:val="{DB3B1615-1AC7-45C8-B586-CF7AF9C6D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6018"/>
    <w:pPr>
      <w:spacing w:after="200" w:line="276" w:lineRule="auto"/>
    </w:pPr>
    <w:rPr>
      <w:rFonts w:ascii="Arial" w:eastAsia="Calibri" w:hAnsi="Arial" w:cs="Times New Roman"/>
      <w:szCs w:val="24"/>
    </w:rPr>
  </w:style>
  <w:style w:type="paragraph" w:styleId="Ttulo1">
    <w:name w:val="heading 1"/>
    <w:basedOn w:val="Normal"/>
    <w:next w:val="Normal"/>
    <w:link w:val="Ttulo1Char"/>
    <w:qFormat/>
    <w:rsid w:val="002F6018"/>
    <w:pPr>
      <w:keepNext/>
      <w:widowControl w:val="0"/>
      <w:numPr>
        <w:numId w:val="1"/>
      </w:num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spacing w:after="0" w:line="240" w:lineRule="auto"/>
      <w:jc w:val="center"/>
      <w:outlineLvl w:val="0"/>
    </w:pPr>
    <w:rPr>
      <w:rFonts w:eastAsia="Times New Roman"/>
      <w:b/>
      <w:kern w:val="2"/>
      <w:sz w:val="24"/>
      <w:szCs w:val="20"/>
      <w:lang w:eastAsia="pt-BR"/>
    </w:rPr>
  </w:style>
  <w:style w:type="paragraph" w:styleId="Ttulo2">
    <w:name w:val="heading 2"/>
    <w:basedOn w:val="Normal"/>
    <w:next w:val="Normal"/>
    <w:link w:val="Ttulo2Char"/>
    <w:qFormat/>
    <w:rsid w:val="002F6018"/>
    <w:pPr>
      <w:keepNext/>
      <w:numPr>
        <w:ilvl w:val="1"/>
        <w:numId w:val="1"/>
      </w:numPr>
      <w:spacing w:after="0" w:line="240" w:lineRule="auto"/>
      <w:jc w:val="both"/>
      <w:outlineLvl w:val="1"/>
    </w:pPr>
    <w:rPr>
      <w:rFonts w:eastAsia="Times New Roman"/>
      <w:b/>
      <w:sz w:val="20"/>
      <w:szCs w:val="20"/>
      <w:lang w:eastAsia="pt-BR"/>
    </w:rPr>
  </w:style>
  <w:style w:type="paragraph" w:styleId="Ttulo3">
    <w:name w:val="heading 3"/>
    <w:basedOn w:val="Normal"/>
    <w:next w:val="Normal"/>
    <w:link w:val="Ttulo3Char"/>
    <w:qFormat/>
    <w:rsid w:val="002F6018"/>
    <w:pPr>
      <w:keepNext/>
      <w:numPr>
        <w:ilvl w:val="2"/>
        <w:numId w:val="1"/>
      </w:numPr>
      <w:tabs>
        <w:tab w:val="left" w:pos="3402"/>
      </w:tabs>
      <w:spacing w:after="0" w:line="240" w:lineRule="auto"/>
      <w:jc w:val="both"/>
      <w:outlineLvl w:val="2"/>
    </w:pPr>
    <w:rPr>
      <w:rFonts w:ascii="Times New Roman" w:eastAsia="Times New Roman" w:hAnsi="Times New Roman"/>
      <w:b/>
      <w:kern w:val="2"/>
      <w:sz w:val="24"/>
      <w:szCs w:val="20"/>
      <w:lang w:eastAsia="pt-BR"/>
    </w:rPr>
  </w:style>
  <w:style w:type="paragraph" w:styleId="Ttulo4">
    <w:name w:val="heading 4"/>
    <w:basedOn w:val="Normal"/>
    <w:next w:val="Normal"/>
    <w:link w:val="Ttulo4Char"/>
    <w:qFormat/>
    <w:rsid w:val="002F6018"/>
    <w:pPr>
      <w:keepNext/>
      <w:widowControl w:val="0"/>
      <w:numPr>
        <w:ilvl w:val="3"/>
        <w:numId w:val="1"/>
      </w:num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spacing w:after="0" w:line="240" w:lineRule="auto"/>
      <w:jc w:val="center"/>
      <w:outlineLvl w:val="3"/>
    </w:pPr>
    <w:rPr>
      <w:rFonts w:eastAsia="Times New Roman"/>
      <w:b/>
      <w:spacing w:val="-3"/>
      <w:szCs w:val="20"/>
      <w:lang w:eastAsia="pt-BR"/>
    </w:rPr>
  </w:style>
  <w:style w:type="paragraph" w:styleId="Ttulo5">
    <w:name w:val="heading 5"/>
    <w:basedOn w:val="Normal"/>
    <w:next w:val="Normal"/>
    <w:link w:val="Ttulo5Char"/>
    <w:qFormat/>
    <w:rsid w:val="002F6018"/>
    <w:pPr>
      <w:keepNext/>
      <w:numPr>
        <w:ilvl w:val="4"/>
        <w:numId w:val="1"/>
      </w:numPr>
      <w:spacing w:after="0" w:line="240" w:lineRule="auto"/>
      <w:jc w:val="both"/>
      <w:outlineLvl w:val="4"/>
    </w:pPr>
    <w:rPr>
      <w:rFonts w:eastAsia="Times New Roman"/>
      <w:b/>
      <w:sz w:val="20"/>
      <w:szCs w:val="20"/>
      <w:lang w:eastAsia="pt-BR"/>
    </w:rPr>
  </w:style>
  <w:style w:type="paragraph" w:styleId="Ttulo6">
    <w:name w:val="heading 6"/>
    <w:basedOn w:val="Normal"/>
    <w:next w:val="Normal"/>
    <w:link w:val="Ttulo6Char"/>
    <w:qFormat/>
    <w:rsid w:val="002F6018"/>
    <w:pPr>
      <w:keepNext/>
      <w:widowControl w:val="0"/>
      <w:numPr>
        <w:ilvl w:val="5"/>
        <w:numId w:val="1"/>
      </w:numPr>
      <w:spacing w:after="0" w:line="240" w:lineRule="auto"/>
      <w:ind w:right="4060"/>
      <w:jc w:val="both"/>
      <w:outlineLvl w:val="5"/>
    </w:pPr>
    <w:rPr>
      <w:rFonts w:ascii="Tahoma" w:eastAsia="Times New Roman" w:hAnsi="Tahoma" w:cs="Courier New"/>
      <w:b/>
      <w:bCs/>
      <w:sz w:val="26"/>
      <w:lang w:eastAsia="pt-BR"/>
    </w:rPr>
  </w:style>
  <w:style w:type="paragraph" w:styleId="Ttulo7">
    <w:name w:val="heading 7"/>
    <w:basedOn w:val="Normal"/>
    <w:next w:val="Normal"/>
    <w:link w:val="Ttulo7Char"/>
    <w:qFormat/>
    <w:rsid w:val="002F6018"/>
    <w:pPr>
      <w:keepNext/>
      <w:numPr>
        <w:ilvl w:val="6"/>
        <w:numId w:val="1"/>
      </w:numPr>
      <w:spacing w:after="0" w:line="240" w:lineRule="auto"/>
      <w:outlineLvl w:val="6"/>
    </w:pPr>
    <w:rPr>
      <w:rFonts w:ascii="Times New Roman" w:eastAsia="Times New Roman" w:hAnsi="Times New Roman"/>
      <w:b/>
      <w:sz w:val="24"/>
      <w:szCs w:val="20"/>
      <w:lang w:eastAsia="pt-BR"/>
    </w:rPr>
  </w:style>
  <w:style w:type="paragraph" w:styleId="Ttulo8">
    <w:name w:val="heading 8"/>
    <w:basedOn w:val="Normal"/>
    <w:next w:val="Normal"/>
    <w:link w:val="Ttulo8Char"/>
    <w:qFormat/>
    <w:rsid w:val="002F6018"/>
    <w:pPr>
      <w:keepNext/>
      <w:numPr>
        <w:ilvl w:val="7"/>
        <w:numId w:val="1"/>
      </w:numPr>
      <w:spacing w:after="0" w:line="240" w:lineRule="auto"/>
      <w:jc w:val="center"/>
      <w:outlineLvl w:val="7"/>
    </w:pPr>
    <w:rPr>
      <w:rFonts w:eastAsia="Times New Roman"/>
      <w:b/>
      <w:spacing w:val="-3"/>
      <w:sz w:val="20"/>
      <w:szCs w:val="20"/>
      <w:lang w:val="en-US" w:eastAsia="pt-BR"/>
    </w:rPr>
  </w:style>
  <w:style w:type="paragraph" w:styleId="Ttulo9">
    <w:name w:val="heading 9"/>
    <w:basedOn w:val="Normal"/>
    <w:next w:val="Normal"/>
    <w:link w:val="Ttulo9Char"/>
    <w:qFormat/>
    <w:rsid w:val="002F6018"/>
    <w:pPr>
      <w:keepNext/>
      <w:widowControl w:val="0"/>
      <w:numPr>
        <w:ilvl w:val="8"/>
        <w:numId w:val="1"/>
      </w:numPr>
      <w:spacing w:after="0" w:line="240" w:lineRule="auto"/>
      <w:ind w:right="-227"/>
      <w:jc w:val="both"/>
      <w:outlineLvl w:val="8"/>
    </w:pPr>
    <w:rPr>
      <w:rFonts w:ascii="Tahoma" w:eastAsia="Times New Roman" w:hAnsi="Tahoma" w:cs="Courier New"/>
      <w:b/>
      <w:sz w:val="2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F6018"/>
    <w:rPr>
      <w:rFonts w:ascii="Arial" w:eastAsia="Times New Roman" w:hAnsi="Arial" w:cs="Times New Roman"/>
      <w:b/>
      <w:kern w:val="2"/>
      <w:sz w:val="24"/>
      <w:szCs w:val="20"/>
      <w:lang w:eastAsia="pt-BR"/>
    </w:rPr>
  </w:style>
  <w:style w:type="character" w:customStyle="1" w:styleId="Ttulo2Char">
    <w:name w:val="Título 2 Char"/>
    <w:basedOn w:val="Fontepargpadro"/>
    <w:link w:val="Ttulo2"/>
    <w:rsid w:val="002F6018"/>
    <w:rPr>
      <w:rFonts w:ascii="Arial" w:eastAsia="Times New Roman" w:hAnsi="Arial" w:cs="Times New Roman"/>
      <w:b/>
      <w:sz w:val="20"/>
      <w:szCs w:val="20"/>
      <w:lang w:eastAsia="pt-BR"/>
    </w:rPr>
  </w:style>
  <w:style w:type="character" w:customStyle="1" w:styleId="Ttulo3Char">
    <w:name w:val="Título 3 Char"/>
    <w:basedOn w:val="Fontepargpadro"/>
    <w:link w:val="Ttulo3"/>
    <w:rsid w:val="002F6018"/>
    <w:rPr>
      <w:rFonts w:ascii="Times New Roman" w:eastAsia="Times New Roman" w:hAnsi="Times New Roman" w:cs="Times New Roman"/>
      <w:b/>
      <w:kern w:val="2"/>
      <w:sz w:val="24"/>
      <w:szCs w:val="20"/>
      <w:lang w:eastAsia="pt-BR"/>
    </w:rPr>
  </w:style>
  <w:style w:type="character" w:customStyle="1" w:styleId="Ttulo4Char">
    <w:name w:val="Título 4 Char"/>
    <w:basedOn w:val="Fontepargpadro"/>
    <w:link w:val="Ttulo4"/>
    <w:rsid w:val="002F6018"/>
    <w:rPr>
      <w:rFonts w:ascii="Arial" w:eastAsia="Times New Roman" w:hAnsi="Arial" w:cs="Times New Roman"/>
      <w:b/>
      <w:spacing w:val="-3"/>
      <w:szCs w:val="20"/>
      <w:lang w:eastAsia="pt-BR"/>
    </w:rPr>
  </w:style>
  <w:style w:type="character" w:customStyle="1" w:styleId="Ttulo5Char">
    <w:name w:val="Título 5 Char"/>
    <w:basedOn w:val="Fontepargpadro"/>
    <w:link w:val="Ttulo5"/>
    <w:rsid w:val="002F6018"/>
    <w:rPr>
      <w:rFonts w:ascii="Arial" w:eastAsia="Times New Roman" w:hAnsi="Arial" w:cs="Times New Roman"/>
      <w:b/>
      <w:sz w:val="20"/>
      <w:szCs w:val="20"/>
      <w:lang w:eastAsia="pt-BR"/>
    </w:rPr>
  </w:style>
  <w:style w:type="character" w:customStyle="1" w:styleId="Ttulo6Char">
    <w:name w:val="Título 6 Char"/>
    <w:basedOn w:val="Fontepargpadro"/>
    <w:link w:val="Ttulo6"/>
    <w:rsid w:val="002F6018"/>
    <w:rPr>
      <w:rFonts w:ascii="Tahoma" w:eastAsia="Times New Roman" w:hAnsi="Tahoma" w:cs="Courier New"/>
      <w:b/>
      <w:bCs/>
      <w:sz w:val="26"/>
      <w:szCs w:val="24"/>
      <w:lang w:eastAsia="pt-BR"/>
    </w:rPr>
  </w:style>
  <w:style w:type="character" w:customStyle="1" w:styleId="Ttulo7Char">
    <w:name w:val="Título 7 Char"/>
    <w:basedOn w:val="Fontepargpadro"/>
    <w:link w:val="Ttulo7"/>
    <w:rsid w:val="002F6018"/>
    <w:rPr>
      <w:rFonts w:ascii="Times New Roman" w:eastAsia="Times New Roman" w:hAnsi="Times New Roman" w:cs="Times New Roman"/>
      <w:b/>
      <w:sz w:val="24"/>
      <w:szCs w:val="20"/>
      <w:lang w:eastAsia="pt-BR"/>
    </w:rPr>
  </w:style>
  <w:style w:type="character" w:customStyle="1" w:styleId="Ttulo8Char">
    <w:name w:val="Título 8 Char"/>
    <w:basedOn w:val="Fontepargpadro"/>
    <w:link w:val="Ttulo8"/>
    <w:rsid w:val="002F6018"/>
    <w:rPr>
      <w:rFonts w:ascii="Arial" w:eastAsia="Times New Roman" w:hAnsi="Arial" w:cs="Times New Roman"/>
      <w:b/>
      <w:spacing w:val="-3"/>
      <w:sz w:val="20"/>
      <w:szCs w:val="20"/>
      <w:lang w:val="en-US" w:eastAsia="pt-BR"/>
    </w:rPr>
  </w:style>
  <w:style w:type="character" w:customStyle="1" w:styleId="Ttulo9Char">
    <w:name w:val="Título 9 Char"/>
    <w:basedOn w:val="Fontepargpadro"/>
    <w:link w:val="Ttulo9"/>
    <w:rsid w:val="002F6018"/>
    <w:rPr>
      <w:rFonts w:ascii="Tahoma" w:eastAsia="Times New Roman" w:hAnsi="Tahoma" w:cs="Courier New"/>
      <w:b/>
      <w:sz w:val="26"/>
      <w:szCs w:val="24"/>
      <w:lang w:eastAsia="pt-BR"/>
    </w:rPr>
  </w:style>
  <w:style w:type="paragraph" w:styleId="Cabealho">
    <w:name w:val="header"/>
    <w:basedOn w:val="Normal"/>
    <w:link w:val="CabealhoChar"/>
    <w:unhideWhenUsed/>
    <w:rsid w:val="002F6018"/>
    <w:pPr>
      <w:tabs>
        <w:tab w:val="center" w:pos="4252"/>
        <w:tab w:val="right" w:pos="8504"/>
      </w:tabs>
      <w:spacing w:after="0" w:line="240" w:lineRule="auto"/>
    </w:pPr>
  </w:style>
  <w:style w:type="character" w:customStyle="1" w:styleId="CabealhoChar">
    <w:name w:val="Cabeçalho Char"/>
    <w:basedOn w:val="Fontepargpadro"/>
    <w:link w:val="Cabealho"/>
    <w:rsid w:val="002F6018"/>
    <w:rPr>
      <w:rFonts w:ascii="Arial" w:eastAsia="Calibri" w:hAnsi="Arial" w:cs="Times New Roman"/>
      <w:szCs w:val="24"/>
    </w:rPr>
  </w:style>
  <w:style w:type="paragraph" w:styleId="Rodap">
    <w:name w:val="footer"/>
    <w:basedOn w:val="Normal"/>
    <w:link w:val="RodapChar"/>
    <w:uiPriority w:val="99"/>
    <w:unhideWhenUsed/>
    <w:rsid w:val="002F6018"/>
    <w:pPr>
      <w:tabs>
        <w:tab w:val="center" w:pos="4252"/>
        <w:tab w:val="right" w:pos="8504"/>
      </w:tabs>
      <w:spacing w:after="0" w:line="240" w:lineRule="auto"/>
    </w:pPr>
  </w:style>
  <w:style w:type="character" w:customStyle="1" w:styleId="RodapChar">
    <w:name w:val="Rodapé Char"/>
    <w:basedOn w:val="Fontepargpadro"/>
    <w:link w:val="Rodap"/>
    <w:uiPriority w:val="99"/>
    <w:rsid w:val="002F6018"/>
    <w:rPr>
      <w:rFonts w:ascii="Arial" w:eastAsia="Calibri" w:hAnsi="Arial" w:cs="Times New Roman"/>
      <w:szCs w:val="24"/>
    </w:rPr>
  </w:style>
  <w:style w:type="paragraph" w:styleId="PargrafodaLista">
    <w:name w:val="List Paragraph"/>
    <w:basedOn w:val="Normal"/>
    <w:uiPriority w:val="34"/>
    <w:qFormat/>
    <w:rsid w:val="002F6018"/>
    <w:pPr>
      <w:ind w:left="720"/>
      <w:contextualSpacing/>
    </w:pPr>
  </w:style>
  <w:style w:type="character" w:styleId="nfase">
    <w:name w:val="Emphasis"/>
    <w:uiPriority w:val="20"/>
    <w:qFormat/>
    <w:rsid w:val="002F6018"/>
    <w:rPr>
      <w:i/>
      <w:iCs/>
    </w:rPr>
  </w:style>
  <w:style w:type="paragraph" w:styleId="Recuodecorpodetexto">
    <w:name w:val="Body Text Indent"/>
    <w:basedOn w:val="Normal"/>
    <w:link w:val="RecuodecorpodetextoChar"/>
    <w:uiPriority w:val="99"/>
    <w:unhideWhenUsed/>
    <w:rsid w:val="002F6018"/>
    <w:pPr>
      <w:spacing w:after="120"/>
      <w:ind w:left="283"/>
    </w:pPr>
  </w:style>
  <w:style w:type="character" w:customStyle="1" w:styleId="RecuodecorpodetextoChar">
    <w:name w:val="Recuo de corpo de texto Char"/>
    <w:basedOn w:val="Fontepargpadro"/>
    <w:link w:val="Recuodecorpodetexto"/>
    <w:uiPriority w:val="99"/>
    <w:rsid w:val="002F6018"/>
    <w:rPr>
      <w:rFonts w:ascii="Arial" w:eastAsia="Calibri" w:hAnsi="Arial" w:cs="Times New Roman"/>
      <w:szCs w:val="24"/>
    </w:rPr>
  </w:style>
  <w:style w:type="character" w:customStyle="1" w:styleId="apple-converted-space">
    <w:name w:val="apple-converted-space"/>
    <w:rsid w:val="002F6018"/>
  </w:style>
  <w:style w:type="paragraph" w:customStyle="1" w:styleId="Recuodecorpodetexto21">
    <w:name w:val="Recuo de corpo de texto 21"/>
    <w:basedOn w:val="Normal"/>
    <w:rsid w:val="002F6018"/>
    <w:pPr>
      <w:suppressAutoHyphens/>
      <w:autoSpaceDE w:val="0"/>
      <w:spacing w:after="0" w:line="240" w:lineRule="auto"/>
      <w:ind w:left="350"/>
      <w:jc w:val="both"/>
    </w:pPr>
    <w:rPr>
      <w:rFonts w:ascii="Verdana" w:eastAsia="Times New Roman" w:hAnsi="Verdana" w:cs="Verdana"/>
      <w:lang w:eastAsia="zh-CN"/>
    </w:rPr>
  </w:style>
  <w:style w:type="paragraph" w:styleId="NormalWeb">
    <w:name w:val="Normal (Web)"/>
    <w:basedOn w:val="Normal"/>
    <w:uiPriority w:val="99"/>
    <w:semiHidden/>
    <w:unhideWhenUsed/>
    <w:rsid w:val="002F6018"/>
    <w:pPr>
      <w:spacing w:before="100" w:beforeAutospacing="1" w:after="100" w:afterAutospacing="1" w:line="240" w:lineRule="auto"/>
    </w:pPr>
    <w:rPr>
      <w:rFonts w:ascii="Times New Roman" w:eastAsia="Times New Roman" w:hAnsi="Times New Roman"/>
      <w:sz w:val="24"/>
      <w:lang w:eastAsia="pt-BR"/>
    </w:rPr>
  </w:style>
  <w:style w:type="paragraph" w:styleId="SemEspaamento">
    <w:name w:val="No Spacing"/>
    <w:uiPriority w:val="1"/>
    <w:qFormat/>
    <w:rsid w:val="00717555"/>
    <w:pPr>
      <w:spacing w:after="0" w:line="240" w:lineRule="auto"/>
    </w:pPr>
    <w:rPr>
      <w:rFonts w:ascii="Arial" w:eastAsia="Arial" w:hAnsi="Arial" w:cs="Arial"/>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886</Words>
  <Characters>4788</Characters>
  <Application>Microsoft Office Word</Application>
  <DocSecurity>0</DocSecurity>
  <Lines>39</Lines>
  <Paragraphs>11</Paragraphs>
  <ScaleCrop>false</ScaleCrop>
  <Company/>
  <LinksUpToDate>false</LinksUpToDate>
  <CharactersWithSpaces>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DE PAULA</dc:creator>
  <cp:keywords/>
  <dc:description/>
  <cp:lastModifiedBy>Cintia</cp:lastModifiedBy>
  <cp:revision>2</cp:revision>
  <dcterms:created xsi:type="dcterms:W3CDTF">2022-04-05T18:38:00Z</dcterms:created>
  <dcterms:modified xsi:type="dcterms:W3CDTF">2022-04-05T18:38:00Z</dcterms:modified>
</cp:coreProperties>
</file>